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8906A8" w:rsidRPr="008906A8">
        <w:rPr>
          <w:b/>
        </w:rPr>
        <w:t xml:space="preserve">4-10 ноября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BB3D55" w:rsidRDefault="00BB3D55" w:rsidP="008A7C91">
      <w:pPr>
        <w:rPr>
          <w:b/>
        </w:rPr>
      </w:pPr>
    </w:p>
    <w:p w:rsidR="00BA4729" w:rsidRDefault="00BA4729" w:rsidP="008A7C91">
      <w:pPr>
        <w:rPr>
          <w:b/>
        </w:rPr>
      </w:pP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82019B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2217377" w:history="1">
            <w:r w:rsidR="0082019B" w:rsidRPr="005E6D8E">
              <w:rPr>
                <w:rStyle w:val="Hipervnculo"/>
                <w:rFonts w:ascii="Symbol" w:hAnsi="Symbol"/>
                <w:noProof/>
              </w:rPr>
              <w:t></w:t>
            </w:r>
            <w:r w:rsidR="0082019B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82019B" w:rsidRPr="005E6D8E">
              <w:rPr>
                <w:rStyle w:val="Hipervnculo"/>
                <w:noProof/>
              </w:rPr>
              <w:t>ГЛАВНОЕ</w:t>
            </w:r>
            <w:r w:rsidR="0082019B">
              <w:rPr>
                <w:noProof/>
                <w:webHidden/>
              </w:rPr>
              <w:tab/>
            </w:r>
            <w:r w:rsidR="0082019B">
              <w:rPr>
                <w:noProof/>
                <w:webHidden/>
              </w:rPr>
              <w:fldChar w:fldCharType="begin"/>
            </w:r>
            <w:r w:rsidR="0082019B">
              <w:rPr>
                <w:noProof/>
                <w:webHidden/>
              </w:rPr>
              <w:instrText xml:space="preserve"> PAGEREF _Toc182217377 \h </w:instrText>
            </w:r>
            <w:r w:rsidR="0082019B">
              <w:rPr>
                <w:noProof/>
                <w:webHidden/>
              </w:rPr>
            </w:r>
            <w:r w:rsidR="0082019B">
              <w:rPr>
                <w:noProof/>
                <w:webHidden/>
              </w:rPr>
              <w:fldChar w:fldCharType="separate"/>
            </w:r>
            <w:r w:rsidR="0082019B">
              <w:rPr>
                <w:noProof/>
                <w:webHidden/>
              </w:rPr>
              <w:t>2</w:t>
            </w:r>
            <w:r w:rsidR="0082019B"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78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Президент Кубы о мерах по борьбе с землетрясениями на востоке страны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79" w:history="1">
            <w:r w:rsidRPr="005E6D8E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0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На Кубу поступают пожертвования от Организации Объединенных Наций и Венесуэлы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1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Китай и Куба укрепляют научные связи благодаря визиту Эстебана Ласо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2" w:history="1">
            <w:r w:rsidRPr="005E6D8E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БЛОКАДА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3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Снятие блокады будет способствовать экономическому открытию Кубы, заявляет Европейский союз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4" w:history="1">
            <w:r w:rsidRPr="005E6D8E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5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Память о Че Геваре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19B" w:rsidRDefault="0082019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217386" w:history="1">
            <w:r w:rsidRPr="005E6D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E6D8E">
              <w:rPr>
                <w:rStyle w:val="Hipervnculo"/>
                <w:noProof/>
              </w:rPr>
              <w:t>Национальная библиотека Кубы и Библиотека иностранной литературы Москвы укрепляют сотрудничество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_Toc182217386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453703" w:rsidRDefault="00453703" w:rsidP="00A57E6E"/>
    <w:p w:rsidR="00453703" w:rsidRDefault="00453703" w:rsidP="00A57E6E"/>
    <w:p w:rsidR="0028515F" w:rsidRDefault="0028515F" w:rsidP="00A57E6E"/>
    <w:p w:rsidR="0028515F" w:rsidRDefault="0028515F" w:rsidP="00A57E6E"/>
    <w:p w:rsidR="0028515F" w:rsidRDefault="0028515F" w:rsidP="00A57E6E"/>
    <w:p w:rsidR="0028515F" w:rsidRDefault="0028515F" w:rsidP="00A57E6E"/>
    <w:p w:rsidR="003925F3" w:rsidRDefault="003925F3" w:rsidP="00A57E6E"/>
    <w:p w:rsidR="008E0826" w:rsidRDefault="008E0826" w:rsidP="00A57E6E"/>
    <w:p w:rsidR="00AA74CE" w:rsidRPr="00464A09" w:rsidRDefault="00C952AA" w:rsidP="00371385">
      <w:pPr>
        <w:pStyle w:val="Ttulo2"/>
        <w:framePr w:w="2910" w:h="436" w:hRule="exact" w:wrap="notBeside" w:x="4389" w:y="-116"/>
      </w:pPr>
      <w:bookmarkStart w:id="0" w:name="_Toc182217377"/>
      <w:r w:rsidRPr="00194C6B">
        <w:t>ГЛАВНОЕ</w:t>
      </w:r>
      <w:bookmarkEnd w:id="0"/>
    </w:p>
    <w:p w:rsidR="00123231" w:rsidRDefault="0008566F" w:rsidP="0008566F">
      <w:pPr>
        <w:pStyle w:val="Ttulo1"/>
      </w:pPr>
      <w:bookmarkStart w:id="1" w:name="_Toc182217378"/>
      <w:r w:rsidRPr="0008566F">
        <w:t>Президент Кубы о мерах по борьбе с землетрясениями на востоке страны</w:t>
      </w:r>
      <w:bookmarkEnd w:id="1"/>
    </w:p>
    <w:p w:rsidR="0008566F" w:rsidRPr="0008566F" w:rsidRDefault="0008566F" w:rsidP="0008566F">
      <w:pPr>
        <w:spacing w:after="0"/>
        <w:rPr>
          <w:lang w:eastAsia="es-ES"/>
        </w:rPr>
      </w:pPr>
    </w:p>
    <w:p w:rsidR="0008566F" w:rsidRPr="0008566F" w:rsidRDefault="0008566F" w:rsidP="00AA74CE">
      <w:r>
        <w:t xml:space="preserve">Гавана, 10 ноября. </w:t>
      </w:r>
      <w:r w:rsidRPr="0008566F">
        <w:t>Президент Кубы Мигель Диас-Канель установил связь с властями территорий, пострадавших от двух землетрясений сильной силы, произошедших сегодня на востоке страны, где в настоящее время обрабатываются сообщения об ущербе.</w:t>
      </w:r>
    </w:p>
    <w:p w:rsidR="0008566F" w:rsidRDefault="0008566F" w:rsidP="0008566F">
      <w:r>
        <w:t>По сообщению кубинского телевидения, глава государства, возглавляющий Совет национальной обороны, активизированный ураганами «Оскар» и «Рафаэль», позвонил руководителям этих провинций и заверил их в поддержке центрального правительства перед л</w:t>
      </w:r>
      <w:r>
        <w:t>ицом других природных бедствий.</w:t>
      </w:r>
    </w:p>
    <w:p w:rsidR="0008566F" w:rsidRDefault="0008566F" w:rsidP="0008566F">
      <w:r>
        <w:t>Хотя Национальный центр сейсмологических исследований (Cenais) не предоставил точных данных об ущербе, нанесенном землетрясениями силой 6,0 и 6,7 баллов по шкале Рихтера, в телевизионной программе были показаны фотографии стен и потолков в Сантьяго-де-Куба и Гранма, которые обруш</w:t>
      </w:r>
      <w:r>
        <w:t>ились из-за силы землетрясений.</w:t>
      </w:r>
    </w:p>
    <w:p w:rsidR="0008566F" w:rsidRDefault="0008566F" w:rsidP="0008566F">
      <w:r>
        <w:t>По оценкам высших политических руководителей этих провинций Беатрис Джонсон и Юделькиса Ортиса, среди жителей царит спокойствие, в то время как реальные последствия землетрясений д</w:t>
      </w:r>
      <w:r>
        <w:t>ля муниципалитетов оцениваются.</w:t>
      </w:r>
    </w:p>
    <w:p w:rsidR="0008566F" w:rsidRDefault="0008566F" w:rsidP="0008566F">
      <w:r>
        <w:t>Ортис сообщил информационному агентству, что в некоторых районах провинции произошли оползни и ча</w:t>
      </w:r>
      <w:r>
        <w:t>стичные повреждения стен домов.</w:t>
      </w:r>
    </w:p>
    <w:p w:rsidR="007B69F9" w:rsidRDefault="0008566F" w:rsidP="0008566F">
      <w:r>
        <w:t>В свою очередь, Джонсон отметил</w:t>
      </w:r>
      <w:r>
        <w:rPr>
          <w:lang w:val="es-ES"/>
        </w:rPr>
        <w:t>a</w:t>
      </w:r>
      <w:r>
        <w:t xml:space="preserve"> опыт населения этого города, самого сейсмологически нестабильного на острове, которое покинуло высокие здания города и сосредоточилось в открытых общественных местах города с населением более миллиона человек.</w:t>
      </w:r>
    </w:p>
    <w:p w:rsidR="0008566F" w:rsidRDefault="0008566F" w:rsidP="0008566F">
      <w:r>
        <w:t>Оба лидера призвали население соблюдать положения, установленные Гражданской обороной Кубы для подобных обстоятельств, которые, среди прочего, предусматривают поддержание дисциплины, получение информации по официальным кана</w:t>
      </w:r>
      <w:r>
        <w:t>лам во избежание ложных тревог.</w:t>
      </w:r>
    </w:p>
    <w:p w:rsidR="0008566F" w:rsidRDefault="0008566F" w:rsidP="0008566F">
      <w:r>
        <w:t>Стало известно, что жители Гуантанамо также укрылись в нижних помещениях зданий и домов в ожидании других афтершоков в</w:t>
      </w:r>
      <w:r>
        <w:t>оскресных сейсмических событий.</w:t>
      </w:r>
    </w:p>
    <w:p w:rsidR="0008566F" w:rsidRDefault="0008566F" w:rsidP="00AA74CE">
      <w:pPr>
        <w:rPr>
          <w:b/>
        </w:rPr>
      </w:pPr>
      <w:r>
        <w:t>В свою очередь, директор центра Cenais Энрике Аранго пояснил, что события были ощутимы на Багамах, Каймановых островах, Ямайке, Гаити и Малых периферийных островах США.</w:t>
      </w:r>
      <w:r w:rsidRPr="0008566F">
        <w:t xml:space="preserve"> </w:t>
      </w:r>
      <w:r w:rsidR="0094751F" w:rsidRPr="0094751F">
        <w:rPr>
          <w:b/>
        </w:rPr>
        <w:t>(Пренса Латина)</w:t>
      </w:r>
      <w:bookmarkStart w:id="2" w:name="_GoBack"/>
      <w:bookmarkEnd w:id="2"/>
    </w:p>
    <w:p w:rsidR="0008566F" w:rsidRPr="0008566F" w:rsidRDefault="0008566F" w:rsidP="00AA74CE"/>
    <w:p w:rsidR="00AA74CE" w:rsidRPr="00AA74CE" w:rsidRDefault="00AA74CE" w:rsidP="00AA74CE">
      <w:pPr>
        <w:pStyle w:val="Ttulo2"/>
        <w:framePr w:w="5880" w:h="526" w:hRule="exact" w:wrap="notBeside" w:x="3189" w:y="1"/>
      </w:pPr>
      <w:bookmarkStart w:id="3" w:name="_Toc182217379"/>
      <w:r w:rsidRPr="001F77E0">
        <w:t>МЕЖДУНАРОДНЫЕ ОТНОШЕНИЯ</w:t>
      </w:r>
      <w:bookmarkEnd w:id="3"/>
    </w:p>
    <w:p w:rsidR="00A8342E" w:rsidRDefault="00A8342E" w:rsidP="0094751F">
      <w:pPr>
        <w:spacing w:after="0"/>
      </w:pPr>
    </w:p>
    <w:p w:rsidR="007B69F9" w:rsidRPr="00E934B5" w:rsidRDefault="00E934B5" w:rsidP="00E934B5">
      <w:pPr>
        <w:pStyle w:val="Ttulo1"/>
      </w:pPr>
      <w:bookmarkStart w:id="4" w:name="_Toc182217380"/>
      <w:r w:rsidRPr="00E934B5">
        <w:lastRenderedPageBreak/>
        <w:t>На Кубу поступают пожертвования от Организации Объединенных Наций и Венесуэлы</w:t>
      </w:r>
      <w:bookmarkEnd w:id="4"/>
    </w:p>
    <w:p w:rsidR="007B69F9" w:rsidRDefault="00E934B5" w:rsidP="00E934B5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6ACC7B2" wp14:editId="6D75D46C">
            <wp:extent cx="1504950" cy="1031713"/>
            <wp:effectExtent l="0" t="0" r="0" b="0"/>
            <wp:docPr id="2" name="Imagen 2" descr="Cuba don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a donativ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31" cy="10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B5" w:rsidRDefault="00E934B5" w:rsidP="007B69F9">
      <w:r>
        <w:t xml:space="preserve">Сантьяго-де-Куба, 10 ноября. </w:t>
      </w:r>
      <w:r w:rsidRPr="00E934B5">
        <w:t>Сегодня на Кубу в аэропорт Антонио Масео и порт Гильермо Монкада прибыли пожертвования из системы ООН и Венесуэлы в связи с погодными условиями, сложившимися в последнее время.</w:t>
      </w:r>
    </w:p>
    <w:p w:rsidR="00E934B5" w:rsidRDefault="00E934B5" w:rsidP="007B69F9">
      <w:r w:rsidRPr="00E934B5">
        <w:t>Ранее в тот же день самолет доставил на остров около 94 тонн медикаментов, емкости для хранения воды, лекарства, гигиенические наборы и наборы инструментов, таблетки хлора, брезент, москитные сетки и солнечные лампы на сумму более 600 000 долларов США.</w:t>
      </w:r>
    </w:p>
    <w:p w:rsidR="00E934B5" w:rsidRDefault="00E934B5" w:rsidP="007B69F9">
      <w:r w:rsidRPr="00E934B5">
        <w:t>От имени кубинского народа Беатрис Джонсон Уррутия, член Центрального комитета Коммунистической партии Кубы и Государственного совета, поблагодарила учреждения и органы Организации Объединенных Наций за сотрудничество с Европейским союзом.</w:t>
      </w:r>
    </w:p>
    <w:p w:rsidR="00E934B5" w:rsidRDefault="00E934B5" w:rsidP="00E934B5">
      <w:r>
        <w:t>Затем на контейнерном терминале порта Гильермо Монкада из братской Боливарианской Республики Венесуэла было выгружено 300 тонн материалов для оказания первичной медицинской по</w:t>
      </w:r>
      <w:r>
        <w:t>мощи и строительных материалов.</w:t>
      </w:r>
    </w:p>
    <w:p w:rsidR="00E934B5" w:rsidRDefault="00E934B5" w:rsidP="00E934B5">
      <w:r>
        <w:t>Его Превосходительство Орландо Манейро Гаспар, посол Венесуэлы на Кубе, передал кубинским властям послание солидарности и братства от президента Николаса Мадуро и боливарианского правительства и назвал пожертвование выражением братства.</w:t>
      </w:r>
    </w:p>
    <w:p w:rsidR="000A258F" w:rsidRDefault="00E934B5" w:rsidP="000A258F">
      <w:pPr>
        <w:rPr>
          <w:b/>
        </w:rPr>
      </w:pPr>
      <w:r w:rsidRPr="00E934B5">
        <w:t xml:space="preserve">Беатрис Джонсон назвала помощь венесуэльских братьев и сестер знаком того, что Куба не одинока, и от имени народа поблагодарила их за помощь, которая укрепляет связи между двумя странами. </w:t>
      </w:r>
      <w:r w:rsidR="000A258F" w:rsidRPr="000A258F">
        <w:rPr>
          <w:b/>
        </w:rPr>
        <w:t>(Пренса Латина)</w:t>
      </w:r>
    </w:p>
    <w:p w:rsidR="00074829" w:rsidRDefault="00AD44CE" w:rsidP="00AD44CE">
      <w:pPr>
        <w:pStyle w:val="Ttulo1"/>
      </w:pPr>
      <w:bookmarkStart w:id="5" w:name="_Toc182217381"/>
      <w:r w:rsidRPr="00AD44CE">
        <w:t>Китай и Куба укрепляют научные связи благодаря визиту Эстебана Ласо</w:t>
      </w:r>
      <w:bookmarkEnd w:id="5"/>
    </w:p>
    <w:p w:rsidR="00AD44CE" w:rsidRDefault="00AD44CE" w:rsidP="000A258F"/>
    <w:p w:rsidR="00AD44CE" w:rsidRDefault="00AD44CE" w:rsidP="00AD44CE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C632E7D" wp14:editId="63FB69F8">
            <wp:extent cx="1638300" cy="1228725"/>
            <wp:effectExtent l="0" t="0" r="0" b="9525"/>
            <wp:docPr id="5" name="Imagen 5" descr="https://www.prensa-latina.cu/wp-content/uploads/2024/11/lazo-biocubafarma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11/lazo-biocubafarma-500x3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16" cy="12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CE" w:rsidRDefault="00AD44CE" w:rsidP="000A258F">
      <w:r>
        <w:t xml:space="preserve">Пекин, 10 ноября. </w:t>
      </w:r>
      <w:r w:rsidRPr="00AD44CE">
        <w:t>Китай и Куба укрепили свое сотрудничество в области биотехнологий во время официального визита сюда президента Национальной ас</w:t>
      </w:r>
      <w:r>
        <w:t>самблеи народной власти Эстебан</w:t>
      </w:r>
      <w:r w:rsidRPr="00AD44CE">
        <w:t xml:space="preserve"> Ласо.Глава Государственного совета Кубы </w:t>
      </w:r>
      <w:r w:rsidRPr="00AD44CE">
        <w:lastRenderedPageBreak/>
        <w:t>обменялся мнениями с китайскими и кубинскими бизнесменами во время посещения совместного предприятия Shandong Lukang в провинции Шаньдун.</w:t>
      </w:r>
    </w:p>
    <w:p w:rsidR="00AD44CE" w:rsidRDefault="00AD44CE" w:rsidP="00AD44CE">
      <w:r>
        <w:t>Согласно официальной информации, стороны обсудили лицензионное соглашение на разработку препарата CIGB-814 и коммерческое сотрудн</w:t>
      </w:r>
      <w:r>
        <w:t>ичество с группой BioCubaFarma.</w:t>
      </w:r>
    </w:p>
    <w:p w:rsidR="00AD44CE" w:rsidRDefault="00AD44CE" w:rsidP="00AD44CE">
      <w:r>
        <w:t xml:space="preserve">На встрече также обсуждался Китайско-кубинский международный совместный исследовательский центр инновационных лекарственных средств, созданный между Шаньдунской фармацевтической компанией Lukang, BioCubaFarma и Китайским </w:t>
      </w:r>
      <w:r>
        <w:t>фармацевтическим университетом.</w:t>
      </w:r>
    </w:p>
    <w:p w:rsidR="00AD44CE" w:rsidRDefault="00AD44CE" w:rsidP="00AD44CE">
      <w:r>
        <w:t>Ласо завершает официальный визит в азиатский гигант, посвященный парламентским отношениям, который продлится до 12 ноября и является частью турне по Азии, в рамках которого уже состояли</w:t>
      </w:r>
      <w:r>
        <w:t>сь встречи во Вьетнаме и Лаосе.</w:t>
      </w:r>
    </w:p>
    <w:p w:rsidR="00AD44CE" w:rsidRDefault="00AD44CE" w:rsidP="00AD44CE">
      <w:r>
        <w:t>Глава государства уже провел встречи на высшем уровне с председателем Постоянного комитета Всекитайского собрания народных представителей Чжао Лэцзи и членом Постоянного комитета Центрального комитета Коммунистической партии Китая, председателем Всекитайского комитета Народного политического консу</w:t>
      </w:r>
      <w:r>
        <w:t>льтативного совета Ван Хунином.</w:t>
      </w:r>
    </w:p>
    <w:p w:rsidR="00AD44CE" w:rsidRDefault="00AD44CE" w:rsidP="00AD44CE">
      <w:r>
        <w:t>Двусторонние связи в области биотехнологий развиваются уже 20 лет благодаря созданию совместных предприятий и производству инновационных л</w:t>
      </w:r>
      <w:r>
        <w:t>екарств, таких как нимотузумаб.</w:t>
      </w:r>
    </w:p>
    <w:p w:rsidR="00AD44CE" w:rsidRDefault="00AD44CE" w:rsidP="00AD44CE">
      <w:r>
        <w:t>Недавно обе страны открыли в городе Шицзячжуан (провинция Хэбэй) новую 100-процентную кубинскую компанию, принадлежащую BioCubaFarma.</w:t>
      </w:r>
    </w:p>
    <w:p w:rsidR="00074829" w:rsidRDefault="00AD44CE" w:rsidP="000A258F">
      <w:r w:rsidRPr="00AD44CE">
        <w:t>Организация, получившая название BioBridge Medical Technology Co. Ltd., будет способствовать продвижению научно-исследовательских проектов, а также укреплению связей между китайскими, кубинскими и латиноамериканскими бизнесменами в целом.</w:t>
      </w:r>
      <w:r w:rsidRPr="00AD44CE">
        <w:rPr>
          <w:b/>
        </w:rPr>
        <w:t xml:space="preserve"> </w:t>
      </w:r>
      <w:r w:rsidRPr="000A258F">
        <w:rPr>
          <w:b/>
        </w:rPr>
        <w:t>(Пренса Латина)</w:t>
      </w:r>
    </w:p>
    <w:p w:rsidR="0028515F" w:rsidRDefault="0028515F" w:rsidP="00AA74CE"/>
    <w:p w:rsidR="00331475" w:rsidRDefault="00AA74CE" w:rsidP="00331475">
      <w:pPr>
        <w:pStyle w:val="Ttulo2"/>
        <w:framePr w:w="0" w:hRule="auto" w:hSpace="0" w:wrap="auto" w:vAnchor="margin" w:hAnchor="text" w:xAlign="left" w:yAlign="inline"/>
      </w:pPr>
      <w:bookmarkStart w:id="6" w:name="_Toc182217382"/>
      <w:r w:rsidRPr="00B31FDD">
        <w:t>БЛОКАДА КУБЫ</w:t>
      </w:r>
      <w:bookmarkEnd w:id="6"/>
    </w:p>
    <w:p w:rsidR="00BD3D09" w:rsidRDefault="00BD3D09" w:rsidP="00BD3D09">
      <w:pPr>
        <w:pStyle w:val="Ttulo1"/>
      </w:pPr>
      <w:bookmarkStart w:id="7" w:name="_Toc182217383"/>
      <w:r>
        <w:t xml:space="preserve">Снятие блокады будет способствовать экономическому открытию </w:t>
      </w:r>
      <w:r>
        <w:t>Кубы, заявляет Европейский союз</w:t>
      </w:r>
      <w:bookmarkEnd w:id="7"/>
    </w:p>
    <w:p w:rsidR="00BD3D09" w:rsidRPr="00BD3D09" w:rsidRDefault="00BD3D09" w:rsidP="00BD3D09">
      <w:pPr>
        <w:rPr>
          <w:lang w:eastAsia="es-ES"/>
        </w:rPr>
      </w:pPr>
    </w:p>
    <w:p w:rsidR="00BD3D09" w:rsidRDefault="00BD3D09" w:rsidP="00BD3D09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F1D32E6" wp14:editId="5E36794B">
            <wp:extent cx="1579084" cy="819150"/>
            <wp:effectExtent l="0" t="0" r="2540" b="0"/>
            <wp:docPr id="8" name="Imagen 8" descr="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18" cy="83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09" w:rsidRPr="00BD3D09" w:rsidRDefault="00BD3D09" w:rsidP="00BD3D09">
      <w:pPr>
        <w:rPr>
          <w:lang w:eastAsia="es-ES"/>
        </w:rPr>
      </w:pPr>
    </w:p>
    <w:p w:rsidR="00BD3D09" w:rsidRDefault="00BD3D09" w:rsidP="00BD3D09">
      <w:pPr>
        <w:rPr>
          <w:lang w:eastAsia="es-ES"/>
        </w:rPr>
      </w:pPr>
      <w:r>
        <w:rPr>
          <w:lang w:eastAsia="es-ES"/>
        </w:rPr>
        <w:lastRenderedPageBreak/>
        <w:t>Брюссель</w:t>
      </w:r>
      <w:r w:rsidRPr="00BD3D09">
        <w:rPr>
          <w:lang w:eastAsia="es-ES"/>
        </w:rPr>
        <w:t>. 1</w:t>
      </w:r>
      <w:r w:rsidRPr="00BD3D09">
        <w:t xml:space="preserve"> </w:t>
      </w:r>
      <w:r>
        <w:t>ноября</w:t>
      </w:r>
      <w:r w:rsidRPr="00BD3D09">
        <w:t>.</w:t>
      </w:r>
      <w:r w:rsidRPr="00BD3D09">
        <w:rPr>
          <w:lang w:eastAsia="es-ES"/>
        </w:rPr>
        <w:t xml:space="preserve">  </w:t>
      </w:r>
      <w:r>
        <w:rPr>
          <w:lang w:eastAsia="es-ES"/>
        </w:rPr>
        <w:t>Европейский союз (ЕС) в пятницу выступил в защиту снятия экономической, торговой и финансовой блокады США против Кубы, заявив, что это будет способствовать экономическому о</w:t>
      </w:r>
      <w:r>
        <w:rPr>
          <w:lang w:eastAsia="es-ES"/>
        </w:rPr>
        <w:t>ткрытию страны на благо народа.</w:t>
      </w:r>
    </w:p>
    <w:p w:rsidR="00BD3D09" w:rsidRDefault="00BD3D09" w:rsidP="00BD3D09">
      <w:pPr>
        <w:rPr>
          <w:lang w:eastAsia="es-ES"/>
        </w:rPr>
      </w:pPr>
      <w:r>
        <w:rPr>
          <w:lang w:eastAsia="es-ES"/>
        </w:rPr>
        <w:t>После того как Генеральная Ассамблея ООН в очередной раз призвала прекратить блокаду, введенную против острова более шести десятилетий назад, ЕС отметил, что эта мера пагубно влияет на экономическое положение карибс</w:t>
      </w:r>
      <w:r>
        <w:rPr>
          <w:lang w:eastAsia="es-ES"/>
        </w:rPr>
        <w:t>кой страны.</w:t>
      </w:r>
    </w:p>
    <w:p w:rsidR="00BD3D09" w:rsidRDefault="00BD3D09" w:rsidP="00BD3D09">
      <w:pPr>
        <w:rPr>
          <w:lang w:eastAsia="es-ES"/>
        </w:rPr>
      </w:pPr>
      <w:r>
        <w:rPr>
          <w:lang w:eastAsia="es-ES"/>
        </w:rPr>
        <w:t>Евросоюз считает, что снятие блокады может способствовать открытию кубинской экономики на благо народа, по</w:t>
      </w:r>
      <w:r>
        <w:rPr>
          <w:lang w:eastAsia="es-ES"/>
        </w:rPr>
        <w:t>дчеркнули в делегации ЕС в ООН.</w:t>
      </w:r>
    </w:p>
    <w:p w:rsidR="00BD3D09" w:rsidRDefault="00BD3D09" w:rsidP="00BD3D09">
      <w:pPr>
        <w:rPr>
          <w:lang w:eastAsia="es-ES"/>
        </w:rPr>
      </w:pPr>
      <w:r>
        <w:rPr>
          <w:lang w:eastAsia="es-ES"/>
        </w:rPr>
        <w:t>Она добавила, что внешней торговле и иностранным инвестициям на Кубе вредит законодательная база, утвержденная Со</w:t>
      </w:r>
      <w:r>
        <w:rPr>
          <w:lang w:eastAsia="es-ES"/>
        </w:rPr>
        <w:t>единенными Штатами в 1962 году.</w:t>
      </w:r>
    </w:p>
    <w:p w:rsidR="00BD3D09" w:rsidRDefault="00BD3D09" w:rsidP="00BD3D09">
      <w:pPr>
        <w:rPr>
          <w:lang w:eastAsia="es-ES"/>
        </w:rPr>
      </w:pPr>
      <w:r>
        <w:rPr>
          <w:lang w:eastAsia="es-ES"/>
        </w:rPr>
        <w:t>В среду Генеральная Ассамблея ООН в очередной раз призвала к прекращению блокады крупнейшего антильского острова: 187 голосов «за», два «против» (США и И</w:t>
      </w:r>
      <w:r>
        <w:rPr>
          <w:lang w:eastAsia="es-ES"/>
        </w:rPr>
        <w:t>зраиль) и Молдова воздержалась.</w:t>
      </w:r>
    </w:p>
    <w:p w:rsidR="007B69F9" w:rsidRPr="003505F9" w:rsidRDefault="00BD3D09" w:rsidP="007B69F9">
      <w:pPr>
        <w:rPr>
          <w:lang w:val="es-ES" w:eastAsia="es-ES"/>
        </w:rPr>
      </w:pPr>
      <w:r>
        <w:rPr>
          <w:lang w:eastAsia="es-ES"/>
        </w:rPr>
        <w:t>С 1992 года форум, объединяющий 193 страны, занимает твердую и почти единодушную позицию в отношении этого комплекса односторонних и враждебных мер, общий ущерб от которых оценивается в 499 миллиардов долларов за более чем шесть десятилетий применения.</w:t>
      </w:r>
      <w:r w:rsidRPr="00BD3D09">
        <w:rPr>
          <w:lang w:eastAsia="es-ES"/>
        </w:rPr>
        <w:t xml:space="preserve"> </w:t>
      </w:r>
      <w:r w:rsidRPr="003505F9">
        <w:rPr>
          <w:b/>
          <w:lang w:val="es-ES" w:eastAsia="es-ES"/>
        </w:rPr>
        <w:t xml:space="preserve">(Министерство </w:t>
      </w:r>
      <w:r w:rsidR="003505F9" w:rsidRPr="003505F9">
        <w:rPr>
          <w:b/>
          <w:lang w:val="es-ES" w:eastAsia="es-ES"/>
        </w:rPr>
        <w:t>И</w:t>
      </w:r>
      <w:r w:rsidRPr="003505F9">
        <w:rPr>
          <w:b/>
          <w:lang w:val="es-ES" w:eastAsia="es-ES"/>
        </w:rPr>
        <w:t xml:space="preserve">ностранных </w:t>
      </w:r>
      <w:r w:rsidR="003505F9" w:rsidRPr="003505F9">
        <w:rPr>
          <w:b/>
          <w:lang w:val="es-ES" w:eastAsia="es-ES"/>
        </w:rPr>
        <w:t>Дел</w:t>
      </w:r>
      <w:r w:rsidRPr="003505F9">
        <w:rPr>
          <w:b/>
          <w:lang w:val="es-ES" w:eastAsia="es-ES"/>
        </w:rPr>
        <w:t xml:space="preserve"> Кубы</w:t>
      </w:r>
      <w:r w:rsidR="003505F9" w:rsidRPr="003505F9">
        <w:rPr>
          <w:b/>
          <w:lang w:val="es-ES" w:eastAsia="es-ES"/>
        </w:rPr>
        <w:t>-</w:t>
      </w:r>
      <w:r w:rsidR="003505F9" w:rsidRPr="003505F9">
        <w:rPr>
          <w:b/>
        </w:rPr>
        <w:t xml:space="preserve"> </w:t>
      </w:r>
      <w:r w:rsidR="003505F9" w:rsidRPr="000A258F">
        <w:rPr>
          <w:b/>
        </w:rPr>
        <w:t>Пренса Латина)</w:t>
      </w:r>
    </w:p>
    <w:p w:rsidR="007B69F9" w:rsidRPr="007B69F9" w:rsidRDefault="007B69F9" w:rsidP="007B69F9"/>
    <w:p w:rsidR="0028515F" w:rsidRPr="001B4D83" w:rsidRDefault="006F6234" w:rsidP="00EB64C3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8" w:name="_Toc182217384"/>
      <w:r w:rsidRPr="006F6234">
        <w:t>ДВУСТОРОННИЕ ОТНОШЕНИЯ</w:t>
      </w:r>
      <w:bookmarkEnd w:id="8"/>
    </w:p>
    <w:p w:rsidR="007B69F9" w:rsidRDefault="001B4D83" w:rsidP="001B4D83">
      <w:pPr>
        <w:pStyle w:val="Ttulo1"/>
      </w:pPr>
      <w:bookmarkStart w:id="9" w:name="_Toc182217385"/>
      <w:r w:rsidRPr="001B4D83">
        <w:t>Память о Че Геваре в России</w:t>
      </w:r>
      <w:bookmarkEnd w:id="9"/>
    </w:p>
    <w:p w:rsidR="001B4D83" w:rsidRDefault="001B4D83" w:rsidP="00EB64C3">
      <w:pPr>
        <w:rPr>
          <w:b/>
          <w:lang w:eastAsia="es-ES"/>
        </w:rPr>
      </w:pPr>
    </w:p>
    <w:p w:rsidR="007B69F9" w:rsidRDefault="001B4D83" w:rsidP="001B4D83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AD826FB" wp14:editId="015C6B3D">
            <wp:extent cx="1476375" cy="990295"/>
            <wp:effectExtent l="0" t="0" r="0" b="635"/>
            <wp:docPr id="6" name="Imagen 6" descr="https://misiones.cubaminrex.cu/sites/default/files/imagenes/editorrusia/articulos/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ch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1" cy="10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7E" w:rsidRPr="00FE2F7E" w:rsidRDefault="00FE2F7E" w:rsidP="00FE2F7E">
      <w:pPr>
        <w:rPr>
          <w:lang w:eastAsia="es-ES"/>
        </w:rPr>
      </w:pPr>
      <w:r w:rsidRPr="00FE2F7E">
        <w:rPr>
          <w:lang w:eastAsia="es-ES"/>
        </w:rPr>
        <w:t>В эти ноябрьские дни исполняется 61 год со дня визита Эрнесто Че Гевары в СССР.</w:t>
      </w:r>
    </w:p>
    <w:p w:rsidR="00FE2F7E" w:rsidRPr="00FE2F7E" w:rsidRDefault="00FE2F7E" w:rsidP="00FE2F7E">
      <w:pPr>
        <w:rPr>
          <w:lang w:eastAsia="es-ES"/>
        </w:rPr>
      </w:pPr>
      <w:r w:rsidRPr="00FE2F7E">
        <w:rPr>
          <w:lang w:eastAsia="es-ES"/>
        </w:rPr>
        <w:t>Его принимали как героя. Он был в Москве и Ленинграде, посетил мавзолей Ленина и Сталина, встречался с толпами людей: рабочими, солдатами; даже сходил на балет в Большой театр. Военный парад 7 ноября он наблюдал с трибуны на Красной площади.</w:t>
      </w:r>
    </w:p>
    <w:p w:rsidR="006F6234" w:rsidRPr="00FE2F7E" w:rsidRDefault="00FE2F7E" w:rsidP="00EB64C3">
      <w:pPr>
        <w:rPr>
          <w:lang w:eastAsia="es-ES"/>
        </w:rPr>
      </w:pPr>
      <w:r w:rsidRPr="00FE2F7E">
        <w:rPr>
          <w:lang w:eastAsia="es-ES"/>
        </w:rPr>
        <w:t>Памятным моментом поездки революционера стало создание Общества советско-кубинской дружбы, президентом которого стал советский космонавт Юрий Гагарин, а сопредседателем - Че Гевара.</w:t>
      </w:r>
      <w:r w:rsidRPr="00FE2F7E">
        <w:rPr>
          <w:lang w:eastAsia="es-ES"/>
        </w:rPr>
        <w:t xml:space="preserve"> </w:t>
      </w:r>
      <w:r w:rsidR="00C25306" w:rsidRPr="00C25306">
        <w:rPr>
          <w:b/>
          <w:lang w:eastAsia="es-ES"/>
        </w:rPr>
        <w:t>(Посольство Кубы в России)</w:t>
      </w:r>
    </w:p>
    <w:p w:rsidR="007B4796" w:rsidRDefault="00FC3B14" w:rsidP="00FC3B14">
      <w:pPr>
        <w:pStyle w:val="Ttulo1"/>
      </w:pPr>
      <w:bookmarkStart w:id="10" w:name="_Toc182217386"/>
      <w:r w:rsidRPr="00FC3B14">
        <w:t>Национальная библиотека Кубы и Библиотека иностранной литературы Москвы укрепляют сотрудничество</w:t>
      </w:r>
      <w:bookmarkEnd w:id="10"/>
    </w:p>
    <w:p w:rsidR="00FC3B14" w:rsidRPr="00FC3B14" w:rsidRDefault="00FC3B14" w:rsidP="00FC3B14">
      <w:pPr>
        <w:rPr>
          <w:lang w:eastAsia="es-ES"/>
        </w:rPr>
      </w:pPr>
    </w:p>
    <w:p w:rsidR="00FC3B14" w:rsidRDefault="00FC3B14" w:rsidP="00FC3B14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299A8A2" wp14:editId="0159B4EC">
            <wp:extent cx="1685925" cy="1247775"/>
            <wp:effectExtent l="0" t="0" r="9525" b="9525"/>
            <wp:docPr id="7" name="Imagen 7" descr="https://misiones.cubaminrex.cu/sites/default/files/styles/750_ancho/public/imagenes/editorrusia/articulos/biblioteca_01.11.2024.jpg?itok=OXv7FX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biblioteca_01.11.2024.jpg?itok=OXv7FXb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ED" w:rsidRPr="00B237ED" w:rsidRDefault="00B237ED" w:rsidP="00B237ED">
      <w:pPr>
        <w:rPr>
          <w:lang w:eastAsia="es-ES"/>
        </w:rPr>
      </w:pPr>
      <w:r w:rsidRPr="00B237ED">
        <w:rPr>
          <w:lang w:eastAsia="es-ES"/>
        </w:rPr>
        <w:t>Москва</w:t>
      </w:r>
      <w:r w:rsidRPr="00B237ED">
        <w:rPr>
          <w:lang w:eastAsia="es-ES"/>
        </w:rPr>
        <w:t xml:space="preserve">. </w:t>
      </w:r>
      <w:r w:rsidRPr="00B237ED">
        <w:rPr>
          <w:lang w:eastAsia="es-ES"/>
        </w:rPr>
        <w:t>В рамках мероприятий XVI Ассамблеи Русского мира, которая проходит в этой столице с 1 по 4 ноября, по приглашению Фонда «</w:t>
      </w:r>
      <w:r w:rsidR="00D0054E" w:rsidRPr="00D0054E">
        <w:rPr>
          <w:lang w:eastAsia="es-ES"/>
        </w:rPr>
        <w:t>Русский мир</w:t>
      </w:r>
      <w:r w:rsidRPr="00B237ED">
        <w:rPr>
          <w:lang w:eastAsia="es-ES"/>
        </w:rPr>
        <w:t>» (направленного на продвижение русского языка и культуры)</w:t>
      </w:r>
      <w:r w:rsidR="00D0054E" w:rsidRPr="00D0054E">
        <w:rPr>
          <w:lang w:eastAsia="es-ES"/>
        </w:rPr>
        <w:t>,</w:t>
      </w:r>
      <w:r w:rsidRPr="00B237ED">
        <w:rPr>
          <w:lang w:eastAsia="es-ES"/>
        </w:rPr>
        <w:t xml:space="preserve"> специалист Управления международных связей Национальной библиотеки Кубы Хуан Карлос Фернандес Боррото посетил Библиотеку иностранной литературы в Москве, известную как «Иностранка». </w:t>
      </w:r>
    </w:p>
    <w:p w:rsidR="00B237ED" w:rsidRPr="00B237ED" w:rsidRDefault="00B237ED" w:rsidP="00B237ED">
      <w:pPr>
        <w:rPr>
          <w:lang w:eastAsia="es-ES"/>
        </w:rPr>
      </w:pPr>
      <w:r w:rsidRPr="00B237ED">
        <w:rPr>
          <w:lang w:eastAsia="es-ES"/>
        </w:rPr>
        <w:t xml:space="preserve">Здесь он провел встречу с генеральным директором Библиотеки иностранной литературы Павлом Кузьминым и заместителем генерального директора по межрегиональному и международному сотрудничеству Мигелем Паласиосом, которых пригласил на Шестую международную конференцию «За равновесие в мире», которая пройдет в Гаване в январе 2025 года. </w:t>
      </w:r>
    </w:p>
    <w:p w:rsidR="00B237ED" w:rsidRPr="00B237ED" w:rsidRDefault="00B237ED" w:rsidP="00B237ED">
      <w:pPr>
        <w:rPr>
          <w:lang w:eastAsia="es-ES"/>
        </w:rPr>
      </w:pPr>
      <w:r w:rsidRPr="00B237ED">
        <w:rPr>
          <w:lang w:eastAsia="es-ES"/>
        </w:rPr>
        <w:t>Островной специалист также передал в дар книги «Todo Retamar» (сборник произведений кубинского поэта, публициста и философа Роберто Фернандеса Ретамара) и «La toma de la Habana por los ingleses».</w:t>
      </w:r>
    </w:p>
    <w:p w:rsidR="00B237ED" w:rsidRPr="00B237ED" w:rsidRDefault="00B237ED" w:rsidP="00B237ED">
      <w:pPr>
        <w:rPr>
          <w:lang w:eastAsia="es-ES"/>
        </w:rPr>
      </w:pPr>
      <w:r w:rsidRPr="00B237ED">
        <w:rPr>
          <w:lang w:eastAsia="es-ES"/>
        </w:rPr>
        <w:t>В сопровождении советника посольства Кубы в РФ Тамары Рейнальдо</w:t>
      </w:r>
      <w:r w:rsidR="00D0054E" w:rsidRPr="00D0054E">
        <w:rPr>
          <w:lang w:eastAsia="es-ES"/>
        </w:rPr>
        <w:t>,</w:t>
      </w:r>
      <w:r w:rsidRPr="00B237ED">
        <w:rPr>
          <w:lang w:eastAsia="es-ES"/>
        </w:rPr>
        <w:t xml:space="preserve"> Фернандес Боррото осмотрел Информационно-культурный медиацентр БРИКС, открытый в штаб-квартире библиотеки 15 октября. </w:t>
      </w:r>
    </w:p>
    <w:p w:rsidR="00FC3B14" w:rsidRPr="00B237ED" w:rsidRDefault="00B237ED" w:rsidP="00B237ED">
      <w:pPr>
        <w:rPr>
          <w:lang w:eastAsia="es-ES"/>
        </w:rPr>
      </w:pPr>
      <w:r w:rsidRPr="00B237ED">
        <w:rPr>
          <w:lang w:eastAsia="es-ES"/>
        </w:rPr>
        <w:t>В ходе встречи стороны подтвердили свою заинтересованность в дальнейшем развитии сотрудничества и дружеских отношений между двумя учреждениями.</w:t>
      </w:r>
      <w:r w:rsidR="00D0054E" w:rsidRPr="00D0054E">
        <w:rPr>
          <w:b/>
          <w:lang w:eastAsia="es-ES"/>
        </w:rPr>
        <w:t xml:space="preserve"> </w:t>
      </w:r>
      <w:r w:rsidR="00D0054E" w:rsidRPr="00C25306">
        <w:rPr>
          <w:b/>
          <w:lang w:eastAsia="es-ES"/>
        </w:rPr>
        <w:t>(Посольство Кубы в России)</w:t>
      </w:r>
    </w:p>
    <w:sectPr w:rsidR="00FC3B14" w:rsidRPr="00B237ED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F7" w:rsidRDefault="008E6AF7" w:rsidP="00EB21F3">
      <w:r>
        <w:separator/>
      </w:r>
    </w:p>
  </w:endnote>
  <w:endnote w:type="continuationSeparator" w:id="0">
    <w:p w:rsidR="008E6AF7" w:rsidRDefault="008E6AF7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9B">
          <w:rPr>
            <w:noProof/>
          </w:rPr>
          <w:t>6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F7" w:rsidRDefault="008E6AF7" w:rsidP="00EB21F3">
      <w:r>
        <w:separator/>
      </w:r>
    </w:p>
  </w:footnote>
  <w:footnote w:type="continuationSeparator" w:id="0">
    <w:p w:rsidR="008E6AF7" w:rsidRDefault="008E6AF7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15F"/>
    <w:rsid w:val="00285439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624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32E2"/>
    <w:rsid w:val="00684EE5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E7C"/>
    <w:rsid w:val="00947EDD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0C46"/>
    <w:rsid w:val="00C01484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1B5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B857E-DC74-48ED-9CE9-1C07363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6</Pages>
  <Words>1541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1769</cp:revision>
  <dcterms:created xsi:type="dcterms:W3CDTF">2022-05-03T10:45:00Z</dcterms:created>
  <dcterms:modified xsi:type="dcterms:W3CDTF">2024-11-11T08:36:00Z</dcterms:modified>
</cp:coreProperties>
</file>