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A0D" w:rsidRDefault="002D2807" w:rsidP="00CA68AF">
      <w:pPr>
        <w:jc w:val="center"/>
        <w:rPr>
          <w:b/>
        </w:rPr>
      </w:pPr>
      <w:r w:rsidRPr="00CA68AF">
        <w:rPr>
          <w:b/>
        </w:rPr>
        <w:t>(</w:t>
      </w:r>
      <w:r w:rsidR="006852C9">
        <w:rPr>
          <w:b/>
          <w:lang w:val="es-ES"/>
        </w:rPr>
        <w:t>9-15</w:t>
      </w:r>
      <w:r w:rsidR="00D443C5" w:rsidRPr="00D443C5">
        <w:rPr>
          <w:b/>
          <w:lang w:val="es-ES"/>
        </w:rPr>
        <w:t xml:space="preserve"> </w:t>
      </w:r>
      <w:proofErr w:type="spellStart"/>
      <w:r w:rsidR="00D443C5" w:rsidRPr="00D443C5">
        <w:rPr>
          <w:b/>
          <w:lang w:val="es-ES"/>
        </w:rPr>
        <w:t>декабря</w:t>
      </w:r>
      <w:proofErr w:type="spellEnd"/>
      <w:r w:rsidR="00D443C5">
        <w:rPr>
          <w:b/>
          <w:lang w:val="es-ES"/>
        </w:rPr>
        <w:t xml:space="preserve"> </w:t>
      </w:r>
      <w:r w:rsidR="00E6278B">
        <w:rPr>
          <w:b/>
        </w:rPr>
        <w:t>2024</w:t>
      </w:r>
      <w:r w:rsidRPr="00CA68AF">
        <w:rPr>
          <w:b/>
        </w:rPr>
        <w:t>)</w:t>
      </w:r>
    </w:p>
    <w:p w:rsidR="00BB3D55" w:rsidRDefault="00BB3D55" w:rsidP="008A7C91">
      <w:pPr>
        <w:rPr>
          <w:b/>
        </w:rPr>
      </w:pPr>
    </w:p>
    <w:p w:rsidR="00BA4729" w:rsidRPr="00CA68AF" w:rsidRDefault="00BA4729" w:rsidP="008A7C91">
      <w:pPr>
        <w:rPr>
          <w:b/>
        </w:rPr>
      </w:pPr>
      <w:bookmarkStart w:id="0" w:name="_GoBack"/>
      <w:bookmarkEnd w:id="0"/>
    </w:p>
    <w:sdt>
      <w:sdtPr>
        <w:rPr>
          <w:rFonts w:asciiTheme="minorHAnsi" w:hAnsiTheme="minorHAnsi"/>
          <w:lang w:val="es-ES" w:eastAsia="en-US"/>
        </w:rPr>
        <w:id w:val="-855493362"/>
        <w:docPartObj>
          <w:docPartGallery w:val="Table of Contents"/>
          <w:docPartUnique/>
        </w:docPartObj>
      </w:sdtPr>
      <w:sdtEndPr>
        <w:rPr>
          <w:rFonts w:ascii="Arial" w:hAnsi="Arial"/>
          <w:lang w:val="ru-RU" w:eastAsia="es-MX"/>
        </w:rPr>
      </w:sdtEndPr>
      <w:sdtContent>
        <w:p w:rsidR="000E5A0D" w:rsidRPr="00CA68AF" w:rsidRDefault="000E5A0D" w:rsidP="000E5A0D">
          <w:pPr>
            <w:pStyle w:val="TDC2"/>
            <w:rPr>
              <w:b/>
              <w:lang w:val="es-ES" w:eastAsia="en-US"/>
            </w:rPr>
          </w:pPr>
          <w:r w:rsidRPr="00CA68AF">
            <w:rPr>
              <w:b/>
              <w:lang w:val="es-ES" w:eastAsia="en-US"/>
            </w:rPr>
            <w:t>Индекс</w:t>
          </w:r>
        </w:p>
        <w:p w:rsidR="00F2474A" w:rsidRDefault="00390DAE">
          <w:pPr>
            <w:pStyle w:val="TDC2"/>
            <w:tabs>
              <w:tab w:val="left" w:pos="660"/>
            </w:tabs>
            <w:rPr>
              <w:rFonts w:asciiTheme="minorHAnsi" w:eastAsiaTheme="minorEastAsia" w:hAnsiTheme="minorHAnsi"/>
              <w:noProof/>
              <w:sz w:val="22"/>
              <w:lang w:val="es-ES" w:eastAsia="es-ES"/>
            </w:rPr>
          </w:pPr>
          <w:r w:rsidRPr="0018342A">
            <w:rPr>
              <w:rFonts w:cs="Arial"/>
              <w:b/>
              <w:bCs/>
              <w:szCs w:val="24"/>
            </w:rPr>
            <w:fldChar w:fldCharType="begin"/>
          </w:r>
          <w:r w:rsidRPr="002E558F">
            <w:rPr>
              <w:rFonts w:cs="Arial"/>
              <w:b/>
              <w:bCs/>
              <w:szCs w:val="24"/>
            </w:rPr>
            <w:instrText xml:space="preserve"> TOC \o "1-3" \h \z \u </w:instrText>
          </w:r>
          <w:r w:rsidRPr="0018342A">
            <w:rPr>
              <w:rFonts w:cs="Arial"/>
              <w:b/>
              <w:bCs/>
              <w:szCs w:val="24"/>
            </w:rPr>
            <w:fldChar w:fldCharType="separate"/>
          </w:r>
          <w:hyperlink w:anchor="_Toc185240492" w:history="1">
            <w:r w:rsidR="00F2474A" w:rsidRPr="003C187D">
              <w:rPr>
                <w:rStyle w:val="Hipervnculo"/>
                <w:rFonts w:ascii="Symbol" w:hAnsi="Symbol"/>
                <w:noProof/>
              </w:rPr>
              <w:t></w:t>
            </w:r>
            <w:r w:rsidR="00F2474A">
              <w:rPr>
                <w:rFonts w:asciiTheme="minorHAnsi" w:eastAsiaTheme="minorEastAsia" w:hAnsiTheme="minorHAnsi"/>
                <w:noProof/>
                <w:sz w:val="22"/>
                <w:lang w:val="es-ES" w:eastAsia="es-ES"/>
              </w:rPr>
              <w:tab/>
            </w:r>
            <w:r w:rsidR="00F2474A" w:rsidRPr="003C187D">
              <w:rPr>
                <w:rStyle w:val="Hipervnculo"/>
                <w:noProof/>
              </w:rPr>
              <w:t>ГЛАВНОЕ</w:t>
            </w:r>
            <w:r w:rsidR="00F2474A">
              <w:rPr>
                <w:noProof/>
                <w:webHidden/>
              </w:rPr>
              <w:tab/>
            </w:r>
            <w:r w:rsidR="00F2474A">
              <w:rPr>
                <w:noProof/>
                <w:webHidden/>
              </w:rPr>
              <w:fldChar w:fldCharType="begin"/>
            </w:r>
            <w:r w:rsidR="00F2474A">
              <w:rPr>
                <w:noProof/>
                <w:webHidden/>
              </w:rPr>
              <w:instrText xml:space="preserve"> PAGEREF _Toc185240492 \h </w:instrText>
            </w:r>
            <w:r w:rsidR="00F2474A">
              <w:rPr>
                <w:noProof/>
                <w:webHidden/>
              </w:rPr>
            </w:r>
            <w:r w:rsidR="00F2474A">
              <w:rPr>
                <w:noProof/>
                <w:webHidden/>
              </w:rPr>
              <w:fldChar w:fldCharType="separate"/>
            </w:r>
            <w:r w:rsidR="00F2474A">
              <w:rPr>
                <w:noProof/>
                <w:webHidden/>
              </w:rPr>
              <w:t>2</w:t>
            </w:r>
            <w:r w:rsidR="00F2474A">
              <w:rPr>
                <w:noProof/>
                <w:webHidden/>
              </w:rPr>
              <w:fldChar w:fldCharType="end"/>
            </w:r>
          </w:hyperlink>
        </w:p>
        <w:p w:rsidR="00F2474A" w:rsidRDefault="00F2474A">
          <w:pPr>
            <w:pStyle w:val="TDC1"/>
            <w:tabs>
              <w:tab w:val="left" w:pos="440"/>
              <w:tab w:val="right" w:leader="dot" w:pos="9629"/>
            </w:tabs>
            <w:rPr>
              <w:rFonts w:asciiTheme="minorHAnsi" w:eastAsiaTheme="minorEastAsia" w:hAnsiTheme="minorHAnsi"/>
              <w:noProof/>
              <w:sz w:val="22"/>
              <w:lang w:val="es-ES" w:eastAsia="es-ES"/>
            </w:rPr>
          </w:pPr>
          <w:hyperlink w:anchor="_Toc185240493" w:history="1">
            <w:r w:rsidRPr="003C187D">
              <w:rPr>
                <w:rStyle w:val="Hipervnculo"/>
                <w:rFonts w:ascii="Wingdings" w:hAnsi="Wingdings"/>
                <w:noProof/>
              </w:rPr>
              <w:t></w:t>
            </w:r>
            <w:r>
              <w:rPr>
                <w:rFonts w:asciiTheme="minorHAnsi" w:eastAsiaTheme="minorEastAsia" w:hAnsiTheme="minorHAnsi"/>
                <w:noProof/>
                <w:sz w:val="22"/>
                <w:lang w:val="es-ES" w:eastAsia="es-ES"/>
              </w:rPr>
              <w:tab/>
            </w:r>
            <w:r w:rsidRPr="003C187D">
              <w:rPr>
                <w:rStyle w:val="Hipervnculo"/>
                <w:noProof/>
              </w:rPr>
              <w:t>Куба ратифицировала социальную интеграцию как приоритетное и фундаментальное право человека</w:t>
            </w:r>
            <w:r>
              <w:rPr>
                <w:noProof/>
                <w:webHidden/>
              </w:rPr>
              <w:tab/>
            </w:r>
            <w:r>
              <w:rPr>
                <w:noProof/>
                <w:webHidden/>
              </w:rPr>
              <w:fldChar w:fldCharType="begin"/>
            </w:r>
            <w:r>
              <w:rPr>
                <w:noProof/>
                <w:webHidden/>
              </w:rPr>
              <w:instrText xml:space="preserve"> PAGEREF _Toc185240493 \h </w:instrText>
            </w:r>
            <w:r>
              <w:rPr>
                <w:noProof/>
                <w:webHidden/>
              </w:rPr>
            </w:r>
            <w:r>
              <w:rPr>
                <w:noProof/>
                <w:webHidden/>
              </w:rPr>
              <w:fldChar w:fldCharType="separate"/>
            </w:r>
            <w:r>
              <w:rPr>
                <w:noProof/>
                <w:webHidden/>
              </w:rPr>
              <w:t>2</w:t>
            </w:r>
            <w:r>
              <w:rPr>
                <w:noProof/>
                <w:webHidden/>
              </w:rPr>
              <w:fldChar w:fldCharType="end"/>
            </w:r>
          </w:hyperlink>
        </w:p>
        <w:p w:rsidR="00F2474A" w:rsidRDefault="00F2474A">
          <w:pPr>
            <w:pStyle w:val="TDC1"/>
            <w:tabs>
              <w:tab w:val="left" w:pos="440"/>
              <w:tab w:val="right" w:leader="dot" w:pos="9629"/>
            </w:tabs>
            <w:rPr>
              <w:rFonts w:asciiTheme="minorHAnsi" w:eastAsiaTheme="minorEastAsia" w:hAnsiTheme="minorHAnsi"/>
              <w:noProof/>
              <w:sz w:val="22"/>
              <w:lang w:val="es-ES" w:eastAsia="es-ES"/>
            </w:rPr>
          </w:pPr>
          <w:hyperlink w:anchor="_Toc185240494" w:history="1">
            <w:r w:rsidRPr="003C187D">
              <w:rPr>
                <w:rStyle w:val="Hipervnculo"/>
                <w:rFonts w:ascii="Wingdings" w:hAnsi="Wingdings"/>
                <w:noProof/>
              </w:rPr>
              <w:t></w:t>
            </w:r>
            <w:r>
              <w:rPr>
                <w:rFonts w:asciiTheme="minorHAnsi" w:eastAsiaTheme="minorEastAsia" w:hAnsiTheme="minorHAnsi"/>
                <w:noProof/>
                <w:sz w:val="22"/>
                <w:lang w:val="es-ES" w:eastAsia="es-ES"/>
              </w:rPr>
              <w:tab/>
            </w:r>
            <w:r w:rsidRPr="003C187D">
              <w:rPr>
                <w:rStyle w:val="Hipervnculo"/>
                <w:noProof/>
              </w:rPr>
              <w:t>Коммунистическая партия Кубы обсудит экономику и идеологию</w:t>
            </w:r>
            <w:r>
              <w:rPr>
                <w:noProof/>
                <w:webHidden/>
              </w:rPr>
              <w:tab/>
            </w:r>
            <w:r>
              <w:rPr>
                <w:noProof/>
                <w:webHidden/>
              </w:rPr>
              <w:fldChar w:fldCharType="begin"/>
            </w:r>
            <w:r>
              <w:rPr>
                <w:noProof/>
                <w:webHidden/>
              </w:rPr>
              <w:instrText xml:space="preserve"> PAGEREF _Toc185240494 \h </w:instrText>
            </w:r>
            <w:r>
              <w:rPr>
                <w:noProof/>
                <w:webHidden/>
              </w:rPr>
            </w:r>
            <w:r>
              <w:rPr>
                <w:noProof/>
                <w:webHidden/>
              </w:rPr>
              <w:fldChar w:fldCharType="separate"/>
            </w:r>
            <w:r>
              <w:rPr>
                <w:noProof/>
                <w:webHidden/>
              </w:rPr>
              <w:t>3</w:t>
            </w:r>
            <w:r>
              <w:rPr>
                <w:noProof/>
                <w:webHidden/>
              </w:rPr>
              <w:fldChar w:fldCharType="end"/>
            </w:r>
          </w:hyperlink>
        </w:p>
        <w:p w:rsidR="00F2474A" w:rsidRDefault="00F2474A">
          <w:pPr>
            <w:pStyle w:val="TDC2"/>
            <w:tabs>
              <w:tab w:val="left" w:pos="660"/>
            </w:tabs>
            <w:rPr>
              <w:rFonts w:asciiTheme="minorHAnsi" w:eastAsiaTheme="minorEastAsia" w:hAnsiTheme="minorHAnsi"/>
              <w:noProof/>
              <w:sz w:val="22"/>
              <w:lang w:val="es-ES" w:eastAsia="es-ES"/>
            </w:rPr>
          </w:pPr>
          <w:hyperlink w:anchor="_Toc185240495" w:history="1">
            <w:r w:rsidRPr="003C187D">
              <w:rPr>
                <w:rStyle w:val="Hipervnculo"/>
                <w:rFonts w:ascii="Symbol" w:hAnsi="Symbol"/>
                <w:noProof/>
              </w:rPr>
              <w:t></w:t>
            </w:r>
            <w:r>
              <w:rPr>
                <w:rFonts w:asciiTheme="minorHAnsi" w:eastAsiaTheme="minorEastAsia" w:hAnsiTheme="minorHAnsi"/>
                <w:noProof/>
                <w:sz w:val="22"/>
                <w:lang w:val="es-ES" w:eastAsia="es-ES"/>
              </w:rPr>
              <w:tab/>
            </w:r>
            <w:r w:rsidRPr="003C187D">
              <w:rPr>
                <w:rStyle w:val="Hipervnculo"/>
                <w:noProof/>
              </w:rPr>
              <w:t>МЕЖДУНАРОДНЫЕ ОТНОШЕНИЯ</w:t>
            </w:r>
            <w:r>
              <w:rPr>
                <w:noProof/>
                <w:webHidden/>
              </w:rPr>
              <w:tab/>
            </w:r>
            <w:r>
              <w:rPr>
                <w:noProof/>
                <w:webHidden/>
              </w:rPr>
              <w:fldChar w:fldCharType="begin"/>
            </w:r>
            <w:r>
              <w:rPr>
                <w:noProof/>
                <w:webHidden/>
              </w:rPr>
              <w:instrText xml:space="preserve"> PAGEREF _Toc185240495 \h </w:instrText>
            </w:r>
            <w:r>
              <w:rPr>
                <w:noProof/>
                <w:webHidden/>
              </w:rPr>
            </w:r>
            <w:r>
              <w:rPr>
                <w:noProof/>
                <w:webHidden/>
              </w:rPr>
              <w:fldChar w:fldCharType="separate"/>
            </w:r>
            <w:r>
              <w:rPr>
                <w:noProof/>
                <w:webHidden/>
              </w:rPr>
              <w:t>4</w:t>
            </w:r>
            <w:r>
              <w:rPr>
                <w:noProof/>
                <w:webHidden/>
              </w:rPr>
              <w:fldChar w:fldCharType="end"/>
            </w:r>
          </w:hyperlink>
        </w:p>
        <w:p w:rsidR="00F2474A" w:rsidRDefault="00F2474A">
          <w:pPr>
            <w:pStyle w:val="TDC1"/>
            <w:tabs>
              <w:tab w:val="left" w:pos="440"/>
              <w:tab w:val="right" w:leader="dot" w:pos="9629"/>
            </w:tabs>
            <w:rPr>
              <w:rFonts w:asciiTheme="minorHAnsi" w:eastAsiaTheme="minorEastAsia" w:hAnsiTheme="minorHAnsi"/>
              <w:noProof/>
              <w:sz w:val="22"/>
              <w:lang w:val="es-ES" w:eastAsia="es-ES"/>
            </w:rPr>
          </w:pPr>
          <w:hyperlink w:anchor="_Toc185240496" w:history="1">
            <w:r w:rsidRPr="003C187D">
              <w:rPr>
                <w:rStyle w:val="Hipervnculo"/>
                <w:rFonts w:ascii="Wingdings" w:hAnsi="Wingdings"/>
                <w:noProof/>
              </w:rPr>
              <w:t></w:t>
            </w:r>
            <w:r>
              <w:rPr>
                <w:rFonts w:asciiTheme="minorHAnsi" w:eastAsiaTheme="minorEastAsia" w:hAnsiTheme="minorHAnsi"/>
                <w:noProof/>
                <w:sz w:val="22"/>
                <w:lang w:val="es-ES" w:eastAsia="es-ES"/>
              </w:rPr>
              <w:tab/>
            </w:r>
            <w:r w:rsidRPr="003C187D">
              <w:rPr>
                <w:rStyle w:val="Hipervnculo"/>
                <w:noProof/>
              </w:rPr>
              <w:t>В Италии отметили работу более 300 кубинских врачей в Калабрии</w:t>
            </w:r>
            <w:r>
              <w:rPr>
                <w:noProof/>
                <w:webHidden/>
              </w:rPr>
              <w:tab/>
            </w:r>
            <w:r>
              <w:rPr>
                <w:noProof/>
                <w:webHidden/>
              </w:rPr>
              <w:fldChar w:fldCharType="begin"/>
            </w:r>
            <w:r>
              <w:rPr>
                <w:noProof/>
                <w:webHidden/>
              </w:rPr>
              <w:instrText xml:space="preserve"> PAGEREF _Toc185240496 \h </w:instrText>
            </w:r>
            <w:r>
              <w:rPr>
                <w:noProof/>
                <w:webHidden/>
              </w:rPr>
            </w:r>
            <w:r>
              <w:rPr>
                <w:noProof/>
                <w:webHidden/>
              </w:rPr>
              <w:fldChar w:fldCharType="separate"/>
            </w:r>
            <w:r>
              <w:rPr>
                <w:noProof/>
                <w:webHidden/>
              </w:rPr>
              <w:t>5</w:t>
            </w:r>
            <w:r>
              <w:rPr>
                <w:noProof/>
                <w:webHidden/>
              </w:rPr>
              <w:fldChar w:fldCharType="end"/>
            </w:r>
          </w:hyperlink>
        </w:p>
        <w:p w:rsidR="00F2474A" w:rsidRDefault="00F2474A">
          <w:pPr>
            <w:pStyle w:val="TDC1"/>
            <w:tabs>
              <w:tab w:val="left" w:pos="440"/>
              <w:tab w:val="right" w:leader="dot" w:pos="9629"/>
            </w:tabs>
            <w:rPr>
              <w:rFonts w:asciiTheme="minorHAnsi" w:eastAsiaTheme="minorEastAsia" w:hAnsiTheme="minorHAnsi"/>
              <w:noProof/>
              <w:sz w:val="22"/>
              <w:lang w:val="es-ES" w:eastAsia="es-ES"/>
            </w:rPr>
          </w:pPr>
          <w:hyperlink w:anchor="_Toc185240497" w:history="1">
            <w:r w:rsidRPr="003C187D">
              <w:rPr>
                <w:rStyle w:val="Hipervnculo"/>
                <w:rFonts w:ascii="Wingdings" w:hAnsi="Wingdings"/>
                <w:noProof/>
              </w:rPr>
              <w:t></w:t>
            </w:r>
            <w:r>
              <w:rPr>
                <w:rFonts w:asciiTheme="minorHAnsi" w:eastAsiaTheme="minorEastAsia" w:hAnsiTheme="minorHAnsi"/>
                <w:noProof/>
                <w:sz w:val="22"/>
                <w:lang w:val="es-ES" w:eastAsia="es-ES"/>
              </w:rPr>
              <w:tab/>
            </w:r>
            <w:r w:rsidRPr="003C187D">
              <w:rPr>
                <w:rStyle w:val="Hipervnculo"/>
                <w:noProof/>
              </w:rPr>
              <w:t>Куба и Китай формализовали инвестиционный проект в области возобновляемой энергии</w:t>
            </w:r>
            <w:r>
              <w:rPr>
                <w:noProof/>
                <w:webHidden/>
              </w:rPr>
              <w:tab/>
            </w:r>
            <w:r>
              <w:rPr>
                <w:noProof/>
                <w:webHidden/>
              </w:rPr>
              <w:fldChar w:fldCharType="begin"/>
            </w:r>
            <w:r>
              <w:rPr>
                <w:noProof/>
                <w:webHidden/>
              </w:rPr>
              <w:instrText xml:space="preserve"> PAGEREF _Toc185240497 \h </w:instrText>
            </w:r>
            <w:r>
              <w:rPr>
                <w:noProof/>
                <w:webHidden/>
              </w:rPr>
            </w:r>
            <w:r>
              <w:rPr>
                <w:noProof/>
                <w:webHidden/>
              </w:rPr>
              <w:fldChar w:fldCharType="separate"/>
            </w:r>
            <w:r>
              <w:rPr>
                <w:noProof/>
                <w:webHidden/>
              </w:rPr>
              <w:t>6</w:t>
            </w:r>
            <w:r>
              <w:rPr>
                <w:noProof/>
                <w:webHidden/>
              </w:rPr>
              <w:fldChar w:fldCharType="end"/>
            </w:r>
          </w:hyperlink>
        </w:p>
        <w:p w:rsidR="00F2474A" w:rsidRDefault="00F2474A">
          <w:pPr>
            <w:pStyle w:val="TDC2"/>
            <w:tabs>
              <w:tab w:val="left" w:pos="660"/>
            </w:tabs>
            <w:rPr>
              <w:rFonts w:asciiTheme="minorHAnsi" w:eastAsiaTheme="minorEastAsia" w:hAnsiTheme="minorHAnsi"/>
              <w:noProof/>
              <w:sz w:val="22"/>
              <w:lang w:val="es-ES" w:eastAsia="es-ES"/>
            </w:rPr>
          </w:pPr>
          <w:hyperlink w:anchor="_Toc185240498" w:history="1">
            <w:r w:rsidRPr="003C187D">
              <w:rPr>
                <w:rStyle w:val="Hipervnculo"/>
                <w:rFonts w:ascii="Symbol" w:hAnsi="Symbol"/>
                <w:noProof/>
              </w:rPr>
              <w:t></w:t>
            </w:r>
            <w:r>
              <w:rPr>
                <w:rFonts w:asciiTheme="minorHAnsi" w:eastAsiaTheme="minorEastAsia" w:hAnsiTheme="minorHAnsi"/>
                <w:noProof/>
                <w:sz w:val="22"/>
                <w:lang w:val="es-ES" w:eastAsia="es-ES"/>
              </w:rPr>
              <w:tab/>
            </w:r>
            <w:r w:rsidRPr="003C187D">
              <w:rPr>
                <w:rStyle w:val="Hipervnculo"/>
                <w:noProof/>
              </w:rPr>
              <w:t>БЛОКАДА КУБЫ</w:t>
            </w:r>
            <w:r>
              <w:rPr>
                <w:noProof/>
                <w:webHidden/>
              </w:rPr>
              <w:tab/>
            </w:r>
            <w:r>
              <w:rPr>
                <w:noProof/>
                <w:webHidden/>
              </w:rPr>
              <w:fldChar w:fldCharType="begin"/>
            </w:r>
            <w:r>
              <w:rPr>
                <w:noProof/>
                <w:webHidden/>
              </w:rPr>
              <w:instrText xml:space="preserve"> PAGEREF _Toc185240498 \h </w:instrText>
            </w:r>
            <w:r>
              <w:rPr>
                <w:noProof/>
                <w:webHidden/>
              </w:rPr>
            </w:r>
            <w:r>
              <w:rPr>
                <w:noProof/>
                <w:webHidden/>
              </w:rPr>
              <w:fldChar w:fldCharType="separate"/>
            </w:r>
            <w:r>
              <w:rPr>
                <w:noProof/>
                <w:webHidden/>
              </w:rPr>
              <w:t>7</w:t>
            </w:r>
            <w:r>
              <w:rPr>
                <w:noProof/>
                <w:webHidden/>
              </w:rPr>
              <w:fldChar w:fldCharType="end"/>
            </w:r>
          </w:hyperlink>
        </w:p>
        <w:p w:rsidR="00F2474A" w:rsidRDefault="00F2474A">
          <w:pPr>
            <w:pStyle w:val="TDC1"/>
            <w:tabs>
              <w:tab w:val="left" w:pos="440"/>
              <w:tab w:val="right" w:leader="dot" w:pos="9629"/>
            </w:tabs>
            <w:rPr>
              <w:rFonts w:asciiTheme="minorHAnsi" w:eastAsiaTheme="minorEastAsia" w:hAnsiTheme="minorHAnsi"/>
              <w:noProof/>
              <w:sz w:val="22"/>
              <w:lang w:val="es-ES" w:eastAsia="es-ES"/>
            </w:rPr>
          </w:pPr>
          <w:hyperlink w:anchor="_Toc185240499" w:history="1">
            <w:r w:rsidRPr="003C187D">
              <w:rPr>
                <w:rStyle w:val="Hipervnculo"/>
                <w:rFonts w:ascii="Wingdings" w:hAnsi="Wingdings"/>
                <w:noProof/>
              </w:rPr>
              <w:t></w:t>
            </w:r>
            <w:r>
              <w:rPr>
                <w:rFonts w:asciiTheme="minorHAnsi" w:eastAsiaTheme="minorEastAsia" w:hAnsiTheme="minorHAnsi"/>
                <w:noProof/>
                <w:sz w:val="22"/>
                <w:lang w:val="es-ES" w:eastAsia="es-ES"/>
              </w:rPr>
              <w:tab/>
            </w:r>
            <w:r w:rsidRPr="003C187D">
              <w:rPr>
                <w:rStyle w:val="Hipervnculo"/>
                <w:noProof/>
              </w:rPr>
              <w:t>Правительство США сохраняет Кубу в списке государств-спонсоров терроризма</w:t>
            </w:r>
            <w:r>
              <w:rPr>
                <w:noProof/>
                <w:webHidden/>
              </w:rPr>
              <w:tab/>
            </w:r>
            <w:r>
              <w:rPr>
                <w:noProof/>
                <w:webHidden/>
              </w:rPr>
              <w:fldChar w:fldCharType="begin"/>
            </w:r>
            <w:r>
              <w:rPr>
                <w:noProof/>
                <w:webHidden/>
              </w:rPr>
              <w:instrText xml:space="preserve"> PAGEREF _Toc185240499 \h </w:instrText>
            </w:r>
            <w:r>
              <w:rPr>
                <w:noProof/>
                <w:webHidden/>
              </w:rPr>
            </w:r>
            <w:r>
              <w:rPr>
                <w:noProof/>
                <w:webHidden/>
              </w:rPr>
              <w:fldChar w:fldCharType="separate"/>
            </w:r>
            <w:r>
              <w:rPr>
                <w:noProof/>
                <w:webHidden/>
              </w:rPr>
              <w:t>7</w:t>
            </w:r>
            <w:r>
              <w:rPr>
                <w:noProof/>
                <w:webHidden/>
              </w:rPr>
              <w:fldChar w:fldCharType="end"/>
            </w:r>
          </w:hyperlink>
        </w:p>
        <w:p w:rsidR="00F2474A" w:rsidRDefault="00F2474A">
          <w:pPr>
            <w:pStyle w:val="TDC2"/>
            <w:tabs>
              <w:tab w:val="left" w:pos="660"/>
            </w:tabs>
            <w:rPr>
              <w:rFonts w:asciiTheme="minorHAnsi" w:eastAsiaTheme="minorEastAsia" w:hAnsiTheme="minorHAnsi"/>
              <w:noProof/>
              <w:sz w:val="22"/>
              <w:lang w:val="es-ES" w:eastAsia="es-ES"/>
            </w:rPr>
          </w:pPr>
          <w:hyperlink w:anchor="_Toc185240500" w:history="1">
            <w:r w:rsidRPr="003C187D">
              <w:rPr>
                <w:rStyle w:val="Hipervnculo"/>
                <w:rFonts w:ascii="Symbol" w:hAnsi="Symbol"/>
                <w:noProof/>
              </w:rPr>
              <w:t></w:t>
            </w:r>
            <w:r>
              <w:rPr>
                <w:rFonts w:asciiTheme="minorHAnsi" w:eastAsiaTheme="minorEastAsia" w:hAnsiTheme="minorHAnsi"/>
                <w:noProof/>
                <w:sz w:val="22"/>
                <w:lang w:val="es-ES" w:eastAsia="es-ES"/>
              </w:rPr>
              <w:tab/>
            </w:r>
            <w:r w:rsidRPr="003C187D">
              <w:rPr>
                <w:rStyle w:val="Hipervnculo"/>
                <w:noProof/>
              </w:rPr>
              <w:t>ДВУСТОРОННИЕ ОТНОШЕНИЯ</w:t>
            </w:r>
            <w:r>
              <w:rPr>
                <w:noProof/>
                <w:webHidden/>
              </w:rPr>
              <w:tab/>
            </w:r>
            <w:r>
              <w:rPr>
                <w:noProof/>
                <w:webHidden/>
              </w:rPr>
              <w:fldChar w:fldCharType="begin"/>
            </w:r>
            <w:r>
              <w:rPr>
                <w:noProof/>
                <w:webHidden/>
              </w:rPr>
              <w:instrText xml:space="preserve"> PAGEREF _Toc185240500 \h </w:instrText>
            </w:r>
            <w:r>
              <w:rPr>
                <w:noProof/>
                <w:webHidden/>
              </w:rPr>
            </w:r>
            <w:r>
              <w:rPr>
                <w:noProof/>
                <w:webHidden/>
              </w:rPr>
              <w:fldChar w:fldCharType="separate"/>
            </w:r>
            <w:r>
              <w:rPr>
                <w:noProof/>
                <w:webHidden/>
              </w:rPr>
              <w:t>8</w:t>
            </w:r>
            <w:r>
              <w:rPr>
                <w:noProof/>
                <w:webHidden/>
              </w:rPr>
              <w:fldChar w:fldCharType="end"/>
            </w:r>
          </w:hyperlink>
        </w:p>
        <w:p w:rsidR="00F2474A" w:rsidRDefault="00F2474A">
          <w:pPr>
            <w:pStyle w:val="TDC1"/>
            <w:tabs>
              <w:tab w:val="left" w:pos="440"/>
              <w:tab w:val="right" w:leader="dot" w:pos="9629"/>
            </w:tabs>
            <w:rPr>
              <w:rFonts w:asciiTheme="minorHAnsi" w:eastAsiaTheme="minorEastAsia" w:hAnsiTheme="minorHAnsi"/>
              <w:noProof/>
              <w:sz w:val="22"/>
              <w:lang w:val="es-ES" w:eastAsia="es-ES"/>
            </w:rPr>
          </w:pPr>
          <w:hyperlink w:anchor="_Toc185240501" w:history="1">
            <w:r w:rsidRPr="003C187D">
              <w:rPr>
                <w:rStyle w:val="Hipervnculo"/>
                <w:rFonts w:ascii="Wingdings" w:hAnsi="Wingdings"/>
                <w:noProof/>
              </w:rPr>
              <w:t></w:t>
            </w:r>
            <w:r>
              <w:rPr>
                <w:rFonts w:asciiTheme="minorHAnsi" w:eastAsiaTheme="minorEastAsia" w:hAnsiTheme="minorHAnsi"/>
                <w:noProof/>
                <w:sz w:val="22"/>
                <w:lang w:val="es-ES" w:eastAsia="es-ES"/>
              </w:rPr>
              <w:tab/>
            </w:r>
            <w:r w:rsidRPr="003C187D">
              <w:rPr>
                <w:rStyle w:val="Hipervnculo"/>
                <w:noProof/>
              </w:rPr>
              <w:t>Российский технологический университет наградил советника по образованию и науке посольства Кубы в Москве</w:t>
            </w:r>
            <w:r>
              <w:rPr>
                <w:noProof/>
                <w:webHidden/>
              </w:rPr>
              <w:tab/>
            </w:r>
            <w:r>
              <w:rPr>
                <w:noProof/>
                <w:webHidden/>
              </w:rPr>
              <w:fldChar w:fldCharType="begin"/>
            </w:r>
            <w:r>
              <w:rPr>
                <w:noProof/>
                <w:webHidden/>
              </w:rPr>
              <w:instrText xml:space="preserve"> PAGEREF _Toc185240501 \h </w:instrText>
            </w:r>
            <w:r>
              <w:rPr>
                <w:noProof/>
                <w:webHidden/>
              </w:rPr>
            </w:r>
            <w:r>
              <w:rPr>
                <w:noProof/>
                <w:webHidden/>
              </w:rPr>
              <w:fldChar w:fldCharType="separate"/>
            </w:r>
            <w:r>
              <w:rPr>
                <w:noProof/>
                <w:webHidden/>
              </w:rPr>
              <w:t>8</w:t>
            </w:r>
            <w:r>
              <w:rPr>
                <w:noProof/>
                <w:webHidden/>
              </w:rPr>
              <w:fldChar w:fldCharType="end"/>
            </w:r>
          </w:hyperlink>
        </w:p>
        <w:p w:rsidR="000E3881" w:rsidRPr="00E668C0" w:rsidRDefault="00390DAE" w:rsidP="005C4385">
          <w:pPr>
            <w:pStyle w:val="TDC2"/>
            <w:ind w:left="0"/>
            <w:jc w:val="both"/>
          </w:pPr>
          <w:r w:rsidRPr="0018342A">
            <w:fldChar w:fldCharType="end"/>
          </w:r>
        </w:p>
      </w:sdtContent>
    </w:sdt>
    <w:p w:rsidR="00966E44" w:rsidRPr="00966E44" w:rsidRDefault="00966E44" w:rsidP="00A57E6E"/>
    <w:p w:rsidR="00966E44" w:rsidRPr="00966E44" w:rsidRDefault="00966E44" w:rsidP="00A57E6E"/>
    <w:p w:rsidR="00966E44" w:rsidRDefault="00966E44" w:rsidP="00A57E6E"/>
    <w:p w:rsidR="00E668C0" w:rsidRDefault="00E668C0" w:rsidP="00A57E6E"/>
    <w:p w:rsidR="00CE5B01" w:rsidRDefault="00CE5B01" w:rsidP="00A57E6E"/>
    <w:p w:rsidR="00C222D9" w:rsidRDefault="00C222D9" w:rsidP="00A57E6E"/>
    <w:p w:rsidR="00930B9A" w:rsidRDefault="00930B9A" w:rsidP="00A57E6E"/>
    <w:p w:rsidR="00453703" w:rsidRDefault="00453703" w:rsidP="00A57E6E"/>
    <w:p w:rsidR="00453703" w:rsidRDefault="00453703" w:rsidP="00A57E6E"/>
    <w:p w:rsidR="0028515F" w:rsidRDefault="0028515F" w:rsidP="00A57E6E"/>
    <w:p w:rsidR="0028515F" w:rsidRDefault="0028515F" w:rsidP="00A57E6E"/>
    <w:p w:rsidR="007721D7" w:rsidRDefault="007721D7" w:rsidP="00A57E6E"/>
    <w:p w:rsidR="007721D7" w:rsidRDefault="007721D7" w:rsidP="00A57E6E"/>
    <w:p w:rsidR="00D820B5" w:rsidRDefault="00D820B5" w:rsidP="00A57E6E"/>
    <w:p w:rsidR="008E0826" w:rsidRDefault="008E0826" w:rsidP="00A57E6E"/>
    <w:p w:rsidR="00D51FC4" w:rsidRDefault="00D51FC4" w:rsidP="00A57E6E"/>
    <w:p w:rsidR="006852C9" w:rsidRPr="001A43B3" w:rsidRDefault="00C952AA" w:rsidP="00947559">
      <w:pPr>
        <w:pStyle w:val="Ttulo2"/>
        <w:framePr w:w="2910" w:h="436" w:hRule="exact" w:wrap="notBeside" w:x="4389" w:y="-116"/>
      </w:pPr>
      <w:bookmarkStart w:id="1" w:name="_Toc185240492"/>
      <w:r w:rsidRPr="00194C6B">
        <w:t>ГЛАВНОЕ</w:t>
      </w:r>
      <w:bookmarkEnd w:id="1"/>
    </w:p>
    <w:p w:rsidR="006852C9" w:rsidRDefault="00622067" w:rsidP="001A43B3">
      <w:pPr>
        <w:pStyle w:val="Ttulo1"/>
      </w:pPr>
      <w:bookmarkStart w:id="2" w:name="_Toc185240493"/>
      <w:r w:rsidRPr="00622067">
        <w:t>Куба ратифицировала социальную интеграцию как приоритетное и фундаментальное право человека</w:t>
      </w:r>
      <w:bookmarkEnd w:id="2"/>
    </w:p>
    <w:p w:rsidR="00622067" w:rsidRDefault="00622067" w:rsidP="00947559">
      <w:pPr>
        <w:rPr>
          <w:b/>
          <w:sz w:val="28"/>
          <w:szCs w:val="28"/>
        </w:rPr>
      </w:pPr>
    </w:p>
    <w:p w:rsidR="001A43B3" w:rsidRDefault="001A43B3" w:rsidP="001A43B3">
      <w:pPr>
        <w:jc w:val="center"/>
        <w:rPr>
          <w:b/>
          <w:sz w:val="28"/>
          <w:szCs w:val="28"/>
        </w:rPr>
      </w:pPr>
      <w:r>
        <w:rPr>
          <w:noProof/>
          <w:lang w:val="es-ES" w:eastAsia="es-ES"/>
        </w:rPr>
        <w:drawing>
          <wp:inline distT="0" distB="0" distL="0" distR="0" wp14:anchorId="5748D49D" wp14:editId="20118193">
            <wp:extent cx="1685925" cy="1209675"/>
            <wp:effectExtent l="0" t="0" r="9525" b="9525"/>
            <wp:docPr id="7" name="Imagen 7" descr="https://ruso.prensa-latina.cu/wp-content/uploads/2024/12/Cuba-Mujeres-DDHH-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wp-content/uploads/2024/12/Cuba-Mujeres-DDHH-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9708" cy="1212389"/>
                    </a:xfrm>
                    <a:prstGeom prst="rect">
                      <a:avLst/>
                    </a:prstGeom>
                    <a:noFill/>
                    <a:ln>
                      <a:noFill/>
                    </a:ln>
                  </pic:spPr>
                </pic:pic>
              </a:graphicData>
            </a:graphic>
          </wp:inline>
        </w:drawing>
      </w:r>
    </w:p>
    <w:p w:rsidR="001A43B3" w:rsidRPr="001A43B3" w:rsidRDefault="001A43B3" w:rsidP="001A43B3">
      <w:pPr>
        <w:rPr>
          <w:sz w:val="28"/>
          <w:szCs w:val="28"/>
        </w:rPr>
      </w:pPr>
      <w:r>
        <w:rPr>
          <w:sz w:val="28"/>
          <w:szCs w:val="28"/>
        </w:rPr>
        <w:t xml:space="preserve">Гавана, 11 декабря. </w:t>
      </w:r>
      <w:r w:rsidRPr="001A43B3">
        <w:rPr>
          <w:sz w:val="28"/>
          <w:szCs w:val="28"/>
        </w:rPr>
        <w:t>Дебаты на Кубе по поводу Международного дня прав человека вращались вокруг широкой социальной интеграции, уважения прав женщин, неприятия расизма и др</w:t>
      </w:r>
      <w:r>
        <w:rPr>
          <w:sz w:val="28"/>
          <w:szCs w:val="28"/>
        </w:rPr>
        <w:t>угих дискриминационных практик.</w:t>
      </w:r>
    </w:p>
    <w:p w:rsidR="001A43B3" w:rsidRPr="001A43B3" w:rsidRDefault="001A43B3" w:rsidP="001A43B3">
      <w:pPr>
        <w:rPr>
          <w:sz w:val="28"/>
          <w:szCs w:val="28"/>
        </w:rPr>
      </w:pPr>
      <w:r w:rsidRPr="001A43B3">
        <w:rPr>
          <w:sz w:val="28"/>
          <w:szCs w:val="28"/>
        </w:rPr>
        <w:t>Федерация кубинских женщин (ФМК) отстояла свои гарантии осуществления прав человека на Кубе. «Защита, уважение и гарантия прав человека женщин является приоритетом этой организации», — заявила директор FMC Тереза ​​​​Амарель в ходе дебатов, в ходе которых они оценивали, как сделать более эффективным доступ к возможностям и гарантиям, закрепл</w:t>
      </w:r>
      <w:r>
        <w:rPr>
          <w:sz w:val="28"/>
          <w:szCs w:val="28"/>
        </w:rPr>
        <w:t>енным в Конституции Республики.</w:t>
      </w:r>
    </w:p>
    <w:p w:rsidR="001A43B3" w:rsidRDefault="001A43B3" w:rsidP="001A43B3">
      <w:pPr>
        <w:rPr>
          <w:sz w:val="28"/>
          <w:szCs w:val="28"/>
        </w:rPr>
      </w:pPr>
      <w:r w:rsidRPr="001A43B3">
        <w:rPr>
          <w:sz w:val="28"/>
          <w:szCs w:val="28"/>
        </w:rPr>
        <w:t>В публичном заявлении FMC выступила за продвижение политики и программ по улучшению положения женщин в кубинском обществе, которые отвергают любые формы насилия и обеспечивают равенство и социальную справедливость с доступом к здравоохранению и образованию.</w:t>
      </w:r>
    </w:p>
    <w:p w:rsidR="001A43B3" w:rsidRPr="001A43B3" w:rsidRDefault="001A43B3" w:rsidP="001A43B3">
      <w:pPr>
        <w:rPr>
          <w:sz w:val="28"/>
          <w:szCs w:val="28"/>
        </w:rPr>
      </w:pPr>
      <w:r w:rsidRPr="001A43B3">
        <w:rPr>
          <w:sz w:val="28"/>
          <w:szCs w:val="28"/>
        </w:rPr>
        <w:t>В свою очередь, в Гаванском университете прошла панельная дискуссия по социальной инклюзии членов Национальной ассоциации слепых, Ассоциации глухих, людей с физическими и двигательными нарушениями, а также лю</w:t>
      </w:r>
      <w:r>
        <w:rPr>
          <w:sz w:val="28"/>
          <w:szCs w:val="28"/>
        </w:rPr>
        <w:t>дей с умственными недостатками.</w:t>
      </w:r>
    </w:p>
    <w:p w:rsidR="001A43B3" w:rsidRPr="001A43B3" w:rsidRDefault="001A43B3" w:rsidP="001A43B3">
      <w:pPr>
        <w:rPr>
          <w:sz w:val="28"/>
          <w:szCs w:val="28"/>
        </w:rPr>
      </w:pPr>
      <w:r w:rsidRPr="001A43B3">
        <w:rPr>
          <w:sz w:val="28"/>
          <w:szCs w:val="28"/>
        </w:rPr>
        <w:t>В мероприятии приняли участие представители учреждений системы Организации Объединенных Наций на Кубе, которые обсудили социальную интеграцию, доступность и государственную политику и отметили конкретные достижения, но указали на такие проблемы, как необходимость принятия закона о комплексной защите права людей</w:t>
      </w:r>
      <w:r>
        <w:rPr>
          <w:sz w:val="28"/>
          <w:szCs w:val="28"/>
        </w:rPr>
        <w:t xml:space="preserve"> с ограниченными возможностями.</w:t>
      </w:r>
    </w:p>
    <w:p w:rsidR="00947559" w:rsidRPr="001A43B3" w:rsidRDefault="001A43B3" w:rsidP="00947559">
      <w:pPr>
        <w:rPr>
          <w:sz w:val="28"/>
          <w:szCs w:val="28"/>
        </w:rPr>
      </w:pPr>
      <w:r w:rsidRPr="001A43B3">
        <w:rPr>
          <w:sz w:val="28"/>
          <w:szCs w:val="28"/>
        </w:rPr>
        <w:lastRenderedPageBreak/>
        <w:t xml:space="preserve">Ранее состоялся форум по противодействию расизму и расовой дискриминации, спонсируемый Кубинской ассоциацией ООН (ACNU). Участники обсудили проблемы в этой теме, уважение к африканскому наследию и его культурному разнообразию, государственную политику, а также роль средств массовой информации и социальных сетей в искоренении расовых стереотипов. </w:t>
      </w:r>
      <w:r w:rsidR="00947559" w:rsidRPr="00AD25EA">
        <w:rPr>
          <w:b/>
          <w:sz w:val="28"/>
          <w:szCs w:val="28"/>
        </w:rPr>
        <w:t>(Пренса Латина)</w:t>
      </w:r>
    </w:p>
    <w:p w:rsidR="00947559" w:rsidRPr="00AC4F9F" w:rsidRDefault="001A43B3" w:rsidP="001A43B3">
      <w:pPr>
        <w:pStyle w:val="Ttulo1"/>
      </w:pPr>
      <w:bookmarkStart w:id="3" w:name="_Toc185240494"/>
      <w:r w:rsidRPr="001A43B3">
        <w:t>Коммунистическая партия Кубы обсудит экономику и идеологию</w:t>
      </w:r>
      <w:bookmarkEnd w:id="3"/>
    </w:p>
    <w:p w:rsidR="001A43B3" w:rsidRPr="001A43B3" w:rsidRDefault="001A43B3" w:rsidP="001A43B3">
      <w:pPr>
        <w:jc w:val="center"/>
        <w:rPr>
          <w:sz w:val="28"/>
          <w:szCs w:val="28"/>
          <w:lang w:val="es-ES"/>
        </w:rPr>
      </w:pPr>
      <w:r>
        <w:rPr>
          <w:noProof/>
          <w:lang w:val="es-ES" w:eastAsia="es-ES"/>
        </w:rPr>
        <w:drawing>
          <wp:inline distT="0" distB="0" distL="0" distR="0" wp14:anchorId="5AA4A584" wp14:editId="796E8CDF">
            <wp:extent cx="1743075" cy="1273262"/>
            <wp:effectExtent l="0" t="0" r="0" b="3175"/>
            <wp:docPr id="8" name="Imagen 8" descr="https://ruso.prensa-latina.cu/wp-content/uploads/2024/12/PCC-I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wp-content/uploads/2024/12/PCC-IX-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690" cy="1281747"/>
                    </a:xfrm>
                    <a:prstGeom prst="rect">
                      <a:avLst/>
                    </a:prstGeom>
                    <a:noFill/>
                    <a:ln>
                      <a:noFill/>
                    </a:ln>
                  </pic:spPr>
                </pic:pic>
              </a:graphicData>
            </a:graphic>
          </wp:inline>
        </w:drawing>
      </w:r>
    </w:p>
    <w:p w:rsidR="001A43B3" w:rsidRPr="001A43B3" w:rsidRDefault="001A43B3" w:rsidP="001A43B3">
      <w:pPr>
        <w:rPr>
          <w:sz w:val="28"/>
          <w:szCs w:val="28"/>
        </w:rPr>
      </w:pPr>
      <w:r>
        <w:rPr>
          <w:sz w:val="28"/>
          <w:szCs w:val="28"/>
        </w:rPr>
        <w:t xml:space="preserve">Гавана, 10 декабря. </w:t>
      </w:r>
      <w:r w:rsidRPr="001A43B3">
        <w:rPr>
          <w:sz w:val="28"/>
          <w:szCs w:val="28"/>
        </w:rPr>
        <w:t>Усилия по стимулированию национальной экономики и ее влиянию на идеологию будут в центре внимания дебатов девятого пленарного заседания, Центрального комитета Коммунистической партии Кубы (ЦКПКК), запланированного на 12 и 13 ноября.</w:t>
      </w:r>
    </w:p>
    <w:p w:rsidR="001A43B3" w:rsidRPr="001A43B3" w:rsidRDefault="001A43B3" w:rsidP="001A43B3">
      <w:pPr>
        <w:rPr>
          <w:sz w:val="28"/>
          <w:szCs w:val="28"/>
        </w:rPr>
      </w:pPr>
      <w:r w:rsidRPr="001A43B3">
        <w:rPr>
          <w:sz w:val="28"/>
          <w:szCs w:val="28"/>
        </w:rPr>
        <w:t>Это подтвердил член секретариата ЦКПКК, руководитель его производственно-экономического отдела Хорхе Луис Броче, выступая в информационном пространстве «За круглым столом» вместе с политическими лидерами и руководителями рабочих комиссий п</w:t>
      </w:r>
      <w:r>
        <w:rPr>
          <w:sz w:val="28"/>
          <w:szCs w:val="28"/>
        </w:rPr>
        <w:t>ервичных партийных организаций.</w:t>
      </w:r>
    </w:p>
    <w:p w:rsidR="001A43B3" w:rsidRPr="001A43B3" w:rsidRDefault="001A43B3" w:rsidP="001A43B3">
      <w:pPr>
        <w:rPr>
          <w:sz w:val="28"/>
          <w:szCs w:val="28"/>
        </w:rPr>
      </w:pPr>
      <w:r w:rsidRPr="001A43B3">
        <w:rPr>
          <w:sz w:val="28"/>
          <w:szCs w:val="28"/>
        </w:rPr>
        <w:t>По словам Броче, на партийном собрании будет рассмотрено несколько важных для страны вопросов, в том числе роль этой организации в исправлении ошибок и возрождении национальной экономики, а также эффективное участие государственных</w:t>
      </w:r>
      <w:r>
        <w:rPr>
          <w:sz w:val="28"/>
          <w:szCs w:val="28"/>
        </w:rPr>
        <w:t xml:space="preserve"> и негосударственных субъектов.</w:t>
      </w:r>
    </w:p>
    <w:p w:rsidR="001A43B3" w:rsidRPr="001A43B3" w:rsidRDefault="001A43B3" w:rsidP="001A43B3">
      <w:pPr>
        <w:rPr>
          <w:sz w:val="28"/>
          <w:szCs w:val="28"/>
        </w:rPr>
      </w:pPr>
      <w:r w:rsidRPr="001A43B3">
        <w:rPr>
          <w:sz w:val="28"/>
          <w:szCs w:val="28"/>
        </w:rPr>
        <w:t>В этих темах будут представлены отчеты о ходе реализации правительственной программы, направленной на достижение представленной в 2023 году цели, план и предложения по бюджету экономи</w:t>
      </w:r>
      <w:r>
        <w:rPr>
          <w:sz w:val="28"/>
          <w:szCs w:val="28"/>
        </w:rPr>
        <w:t>ки на следующий год, сказал он.</w:t>
      </w:r>
    </w:p>
    <w:p w:rsidR="001A43B3" w:rsidRPr="001A43B3" w:rsidRDefault="001A43B3" w:rsidP="001A43B3">
      <w:pPr>
        <w:rPr>
          <w:sz w:val="28"/>
          <w:szCs w:val="28"/>
        </w:rPr>
      </w:pPr>
      <w:r w:rsidRPr="001A43B3">
        <w:rPr>
          <w:sz w:val="28"/>
          <w:szCs w:val="28"/>
        </w:rPr>
        <w:t>По его словам, Политбюро также отчитается перед девятым пленарным заседанием организации, где, в частности, будет дана критическая оценка негативным тенденциям в идеол</w:t>
      </w:r>
      <w:r>
        <w:rPr>
          <w:sz w:val="28"/>
          <w:szCs w:val="28"/>
        </w:rPr>
        <w:t>огии кубинского общества.</w:t>
      </w:r>
    </w:p>
    <w:p w:rsidR="001A43B3" w:rsidRPr="001A43B3" w:rsidRDefault="001A43B3" w:rsidP="001A43B3">
      <w:pPr>
        <w:rPr>
          <w:sz w:val="28"/>
          <w:szCs w:val="28"/>
        </w:rPr>
      </w:pPr>
      <w:r w:rsidRPr="001A43B3">
        <w:rPr>
          <w:sz w:val="28"/>
          <w:szCs w:val="28"/>
        </w:rPr>
        <w:t xml:space="preserve">На радио и телевидении также выступили секретари первичных партийных организаций предприятий, жизненно важных для экономики, и </w:t>
      </w:r>
      <w:r w:rsidRPr="001A43B3">
        <w:rPr>
          <w:sz w:val="28"/>
          <w:szCs w:val="28"/>
        </w:rPr>
        <w:lastRenderedPageBreak/>
        <w:t>представители рабочих комиссий, готовивших ключевые документы к сове</w:t>
      </w:r>
      <w:r>
        <w:rPr>
          <w:sz w:val="28"/>
          <w:szCs w:val="28"/>
        </w:rPr>
        <w:t>щанию в этот четверг и пятницу.</w:t>
      </w:r>
    </w:p>
    <w:p w:rsidR="001A43B3" w:rsidRPr="001A43B3" w:rsidRDefault="001A43B3" w:rsidP="001A43B3">
      <w:pPr>
        <w:rPr>
          <w:sz w:val="28"/>
          <w:szCs w:val="28"/>
        </w:rPr>
      </w:pPr>
      <w:r w:rsidRPr="001A43B3">
        <w:rPr>
          <w:sz w:val="28"/>
          <w:szCs w:val="28"/>
        </w:rPr>
        <w:t>В своем выступлении президент Экономической комиссии, депутат кубинского парламента Карлос Торрес пояснил, что эта группа экспертов собрала мнения более 90 тысяч человек по всей стране, включая экспертов-экономистов, ученых из университетов, экономических субъектов, членов массовых организаций, партий</w:t>
      </w:r>
      <w:r>
        <w:rPr>
          <w:sz w:val="28"/>
          <w:szCs w:val="28"/>
        </w:rPr>
        <w:t>ных и государственных структур.</w:t>
      </w:r>
    </w:p>
    <w:p w:rsidR="001A43B3" w:rsidRPr="001A43B3" w:rsidRDefault="001A43B3" w:rsidP="001A43B3">
      <w:pPr>
        <w:rPr>
          <w:sz w:val="28"/>
          <w:szCs w:val="28"/>
        </w:rPr>
      </w:pPr>
      <w:r w:rsidRPr="001A43B3">
        <w:rPr>
          <w:sz w:val="28"/>
          <w:szCs w:val="28"/>
        </w:rPr>
        <w:t>По словам Торреса, в результате этих обменов появилось около тысячи предложений, пояснивших, что Пленарное заседание проведет «критический анализ функционирования экономики, ее государственных и негосударственных субъектов, укрепления профсоюзных структур в этих секторах, как и меха</w:t>
      </w:r>
      <w:r>
        <w:rPr>
          <w:sz w:val="28"/>
          <w:szCs w:val="28"/>
        </w:rPr>
        <w:t>низмы продвижения кооперативов.</w:t>
      </w:r>
    </w:p>
    <w:p w:rsidR="001A43B3" w:rsidRPr="001A43B3" w:rsidRDefault="001A43B3" w:rsidP="001A43B3">
      <w:pPr>
        <w:rPr>
          <w:sz w:val="28"/>
          <w:szCs w:val="28"/>
        </w:rPr>
      </w:pPr>
      <w:r w:rsidRPr="001A43B3">
        <w:rPr>
          <w:sz w:val="28"/>
          <w:szCs w:val="28"/>
        </w:rPr>
        <w:t>Они также оценят прогресс кубинской стратегии макроэкономической стабилизации, стимулирования иностранных инвестиций, туризма, пересмотра механизмов распределения иностранной валюты для компаний и валютного р</w:t>
      </w:r>
      <w:r>
        <w:rPr>
          <w:sz w:val="28"/>
          <w:szCs w:val="28"/>
        </w:rPr>
        <w:t>ынка острова, среди других тем.</w:t>
      </w:r>
    </w:p>
    <w:p w:rsidR="001A43B3" w:rsidRPr="001A43B3" w:rsidRDefault="001A43B3" w:rsidP="001A43B3">
      <w:pPr>
        <w:rPr>
          <w:sz w:val="28"/>
          <w:szCs w:val="28"/>
        </w:rPr>
      </w:pPr>
      <w:r w:rsidRPr="001A43B3">
        <w:rPr>
          <w:sz w:val="28"/>
          <w:szCs w:val="28"/>
        </w:rPr>
        <w:t>Девятое пленарное заседание взвесит влияние и риски каждого решения, а также механизмы социальной защиты, для чего будет представлена ​​обновленная информация о более 100 действиях, осуществляемых различными экономическими и социальными субъектами.</w:t>
      </w:r>
    </w:p>
    <w:p w:rsidR="001A43B3" w:rsidRPr="001A43B3" w:rsidRDefault="001A43B3" w:rsidP="001A43B3">
      <w:pPr>
        <w:rPr>
          <w:sz w:val="28"/>
          <w:szCs w:val="28"/>
        </w:rPr>
      </w:pPr>
      <w:r w:rsidRPr="001A43B3">
        <w:rPr>
          <w:sz w:val="28"/>
          <w:szCs w:val="28"/>
        </w:rPr>
        <w:t>В свою очередь, глава идеологической комиссии партийного органа Йоэлькис Санчес заявил, что призвание исправлять негативные тенденции не ново, и главным его пропагандистом был ис</w:t>
      </w:r>
      <w:r>
        <w:rPr>
          <w:sz w:val="28"/>
          <w:szCs w:val="28"/>
        </w:rPr>
        <w:t>торический лидер Фидель Кастро.</w:t>
      </w:r>
    </w:p>
    <w:p w:rsidR="001A43B3" w:rsidRPr="001A43B3" w:rsidRDefault="001A43B3" w:rsidP="001A43B3">
      <w:pPr>
        <w:rPr>
          <w:sz w:val="28"/>
          <w:szCs w:val="28"/>
        </w:rPr>
      </w:pPr>
      <w:r w:rsidRPr="001A43B3">
        <w:rPr>
          <w:sz w:val="28"/>
          <w:szCs w:val="28"/>
        </w:rPr>
        <w:t>Он отметил, что страна решительно столкнется с пагубными явлениями, такими как культурная колонизация, некритическое принятие предполагаемых преимуществ капитализма, завышенные цены на продукты питания, нечувствительность некоторых чи</w:t>
      </w:r>
      <w:r>
        <w:rPr>
          <w:sz w:val="28"/>
          <w:szCs w:val="28"/>
        </w:rPr>
        <w:t>новников, бюрократизм и другие.</w:t>
      </w:r>
    </w:p>
    <w:p w:rsidR="001A43B3" w:rsidRPr="00DE27AF" w:rsidRDefault="001A43B3" w:rsidP="00AA74CE">
      <w:pPr>
        <w:rPr>
          <w:sz w:val="28"/>
          <w:szCs w:val="28"/>
        </w:rPr>
      </w:pPr>
      <w:r w:rsidRPr="001A43B3">
        <w:rPr>
          <w:sz w:val="28"/>
          <w:szCs w:val="28"/>
        </w:rPr>
        <w:t xml:space="preserve">Единство партии и ее революционных сил позволит обратить вспять выявленные проблемы, заверил Санчес. </w:t>
      </w:r>
      <w:r w:rsidRPr="001A43B3">
        <w:rPr>
          <w:b/>
          <w:sz w:val="28"/>
          <w:szCs w:val="28"/>
        </w:rPr>
        <w:t>(Пренса Латина)</w:t>
      </w:r>
    </w:p>
    <w:p w:rsidR="006852C9" w:rsidRPr="00D51FC4" w:rsidRDefault="00AA74CE" w:rsidP="007B69F9">
      <w:pPr>
        <w:pStyle w:val="Ttulo2"/>
        <w:framePr w:w="5880" w:h="526" w:hRule="exact" w:wrap="notBeside" w:x="3189" w:y="1"/>
      </w:pPr>
      <w:bookmarkStart w:id="4" w:name="_Toc185240495"/>
      <w:r w:rsidRPr="001F77E0">
        <w:t>МЕЖДУНАРОДНЫЕ ОТНОШЕНИЯ</w:t>
      </w:r>
      <w:bookmarkEnd w:id="4"/>
    </w:p>
    <w:p w:rsidR="006852C9" w:rsidRDefault="00284A10" w:rsidP="00284A10">
      <w:pPr>
        <w:pStyle w:val="Ttulo1"/>
      </w:pPr>
      <w:bookmarkStart w:id="5" w:name="_Toc185240496"/>
      <w:r w:rsidRPr="00284A10">
        <w:lastRenderedPageBreak/>
        <w:t>В Италии отметили работу более 300 кубинских врачей в Калабрии</w:t>
      </w:r>
      <w:bookmarkEnd w:id="5"/>
    </w:p>
    <w:p w:rsidR="00284A10" w:rsidRDefault="00284A10" w:rsidP="007B69F9">
      <w:pPr>
        <w:rPr>
          <w:b/>
          <w:sz w:val="28"/>
          <w:szCs w:val="28"/>
        </w:rPr>
      </w:pPr>
    </w:p>
    <w:p w:rsidR="00284A10" w:rsidRDefault="00284A10" w:rsidP="00284A10">
      <w:pPr>
        <w:jc w:val="center"/>
        <w:rPr>
          <w:b/>
          <w:sz w:val="28"/>
          <w:szCs w:val="28"/>
        </w:rPr>
      </w:pPr>
      <w:r>
        <w:rPr>
          <w:noProof/>
          <w:lang w:val="es-ES" w:eastAsia="es-ES"/>
        </w:rPr>
        <w:drawing>
          <wp:inline distT="0" distB="0" distL="0" distR="0" wp14:anchorId="211F31A3" wp14:editId="44BFFFF9">
            <wp:extent cx="1647825" cy="1149985"/>
            <wp:effectExtent l="0" t="0" r="9525" b="0"/>
            <wp:docPr id="9" name="Imagen 9" descr="https://ruso.prensa-latina.cu/wp-content/uploads/2024/12/Medicos-Calabria-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wp-content/uploads/2024/12/Medicos-Calabria-1-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9099" cy="1157853"/>
                    </a:xfrm>
                    <a:prstGeom prst="rect">
                      <a:avLst/>
                    </a:prstGeom>
                    <a:noFill/>
                    <a:ln>
                      <a:noFill/>
                    </a:ln>
                  </pic:spPr>
                </pic:pic>
              </a:graphicData>
            </a:graphic>
          </wp:inline>
        </w:drawing>
      </w:r>
    </w:p>
    <w:p w:rsidR="00284A10" w:rsidRPr="00284A10" w:rsidRDefault="00284A10" w:rsidP="00284A10">
      <w:pPr>
        <w:rPr>
          <w:sz w:val="28"/>
          <w:szCs w:val="28"/>
        </w:rPr>
      </w:pPr>
      <w:r w:rsidRPr="00284A10">
        <w:rPr>
          <w:sz w:val="28"/>
          <w:szCs w:val="28"/>
        </w:rPr>
        <w:t>Рим, 10 декабря. Национальная ассоциация дружбы Италия-Куба (Анаик) сегодня вручила мемориальную доску медицинской бригаде острова, которая служит в южном регионе Калабрии, спустя два года после начала этой успешной медицинской миссии.</w:t>
      </w:r>
    </w:p>
    <w:p w:rsidR="00284A10" w:rsidRPr="00284A10" w:rsidRDefault="00284A10" w:rsidP="00284A10">
      <w:pPr>
        <w:rPr>
          <w:sz w:val="28"/>
          <w:szCs w:val="28"/>
        </w:rPr>
      </w:pPr>
      <w:r w:rsidRPr="00284A10">
        <w:rPr>
          <w:sz w:val="28"/>
          <w:szCs w:val="28"/>
        </w:rPr>
        <w:t xml:space="preserve"> «Мы решили почтить заслуги этой мемориальной доской, чтобы выразить нашу самую искреннюю благодарность за то, что они сделали, что они делают и что они будут делать не только для нашей страны, но и для человечества», — сказал Марко Папаччи, президент Анаик, передавая мемориальную доску доктору Луису Энрике Пересу, главе этой группы кубинских врачей.</w:t>
      </w:r>
    </w:p>
    <w:p w:rsidR="00284A10" w:rsidRPr="00284A10" w:rsidRDefault="00284A10" w:rsidP="00284A10">
      <w:pPr>
        <w:rPr>
          <w:sz w:val="28"/>
          <w:szCs w:val="28"/>
        </w:rPr>
      </w:pPr>
      <w:r w:rsidRPr="00284A10">
        <w:rPr>
          <w:sz w:val="28"/>
          <w:szCs w:val="28"/>
        </w:rPr>
        <w:t>Мероприятие, состоявшееся в полдень в этот понедельник в помещении Терраццо Пеллегрини в калабрийском городе Козенца, проходило под председательством посла Кубы в Италии Мирты Гранда, которая поблагодарила эту ассоциацию за благородный жест в знак признательности за работу, проделанную специалистами здравоохранения острова.</w:t>
      </w:r>
    </w:p>
    <w:p w:rsidR="00284A10" w:rsidRPr="00284A10" w:rsidRDefault="00284A10" w:rsidP="00284A10">
      <w:pPr>
        <w:rPr>
          <w:sz w:val="28"/>
          <w:szCs w:val="28"/>
        </w:rPr>
      </w:pPr>
      <w:r w:rsidRPr="00284A10">
        <w:rPr>
          <w:sz w:val="28"/>
          <w:szCs w:val="28"/>
        </w:rPr>
        <w:t>«Благодаря этой красивой мемориальной доске от Анаик узнают не только медицинскую бригаду, но и кубинский народ», — сказал дипломат.</w:t>
      </w:r>
    </w:p>
    <w:p w:rsidR="00284A10" w:rsidRPr="00284A10" w:rsidRDefault="00284A10" w:rsidP="00284A10">
      <w:pPr>
        <w:rPr>
          <w:sz w:val="28"/>
          <w:szCs w:val="28"/>
        </w:rPr>
      </w:pPr>
      <w:r w:rsidRPr="00284A10">
        <w:rPr>
          <w:sz w:val="28"/>
          <w:szCs w:val="28"/>
        </w:rPr>
        <w:t>Он заявил, что во время своих визитов в Калабрию всегда получает положительные отзывы населения об услугах врачей его страны, которые являются «нашими лучшими послами сердца и гуманизма».</w:t>
      </w:r>
    </w:p>
    <w:p w:rsidR="00284A10" w:rsidRPr="00284A10" w:rsidRDefault="00284A10" w:rsidP="00284A10">
      <w:pPr>
        <w:rPr>
          <w:sz w:val="28"/>
          <w:szCs w:val="28"/>
        </w:rPr>
      </w:pPr>
      <w:r w:rsidRPr="00284A10">
        <w:rPr>
          <w:sz w:val="28"/>
          <w:szCs w:val="28"/>
        </w:rPr>
        <w:t>Работа кубинских специалистов, многие из которых присутствовали на этом мероприятии, «способствует значительному улучшению показателей здоровья на благо итальянского народа», подчеркнул посол.</w:t>
      </w:r>
    </w:p>
    <w:p w:rsidR="00284A10" w:rsidRPr="00284A10" w:rsidRDefault="00284A10" w:rsidP="00284A10">
      <w:pPr>
        <w:rPr>
          <w:sz w:val="28"/>
          <w:szCs w:val="28"/>
        </w:rPr>
      </w:pPr>
      <w:r w:rsidRPr="00284A10">
        <w:rPr>
          <w:sz w:val="28"/>
          <w:szCs w:val="28"/>
        </w:rPr>
        <w:t xml:space="preserve">На мероприятии, координируемом Пино Скарпелли, членом национального секретариата Анаик, также выступил Лоренцо Капути, директор по международным связям Университета Калабрии, подчеркнув </w:t>
      </w:r>
      <w:r w:rsidRPr="00284A10">
        <w:rPr>
          <w:sz w:val="28"/>
          <w:szCs w:val="28"/>
        </w:rPr>
        <w:lastRenderedPageBreak/>
        <w:t>ценный вклад, который вносит поддержка народа Кубы в улучшение здравоохранения в этом регионе.</w:t>
      </w:r>
    </w:p>
    <w:p w:rsidR="00284A10" w:rsidRPr="00284A10" w:rsidRDefault="00284A10" w:rsidP="00284A10">
      <w:pPr>
        <w:rPr>
          <w:sz w:val="28"/>
          <w:szCs w:val="28"/>
        </w:rPr>
      </w:pPr>
      <w:r w:rsidRPr="00284A10">
        <w:rPr>
          <w:sz w:val="28"/>
          <w:szCs w:val="28"/>
        </w:rPr>
        <w:t>В заявлениях для Пренса Латина д-р Луис Энрике Перес заявил, что мемориальная доска, врученная Анаик, является стимулом для работы 333 членов кубинской медицинской бригады, расположенной в 27 больницах в пяти провинциях Калабрии и предоставляющих услуги по 23 специальностям, преимущественно в самых одаленных местах.</w:t>
      </w:r>
    </w:p>
    <w:p w:rsidR="00284A10" w:rsidRPr="00284A10" w:rsidRDefault="00284A10" w:rsidP="00284A10">
      <w:pPr>
        <w:rPr>
          <w:sz w:val="28"/>
          <w:szCs w:val="28"/>
        </w:rPr>
      </w:pPr>
      <w:r w:rsidRPr="00284A10">
        <w:rPr>
          <w:sz w:val="28"/>
          <w:szCs w:val="28"/>
        </w:rPr>
        <w:t>В своем выступлении президент Анаик напомнил, что соглашение о сотрудничестве между Министерством здравоохранения Кубы и правительством Калабрии было подписано в августе 2022 года, и первые 51 врачей прибыли в декабре того же года, а вторая группа прибыла в августе 2023 года, а третья в январе 2024 года.</w:t>
      </w:r>
    </w:p>
    <w:p w:rsidR="00284A10" w:rsidRPr="00284A10" w:rsidRDefault="00284A10" w:rsidP="00284A10">
      <w:pPr>
        <w:rPr>
          <w:sz w:val="28"/>
          <w:szCs w:val="28"/>
        </w:rPr>
      </w:pPr>
      <w:r w:rsidRPr="00284A10">
        <w:rPr>
          <w:sz w:val="28"/>
          <w:szCs w:val="28"/>
        </w:rPr>
        <w:t>Чуть больше двух месяцев назад, в сентябре этого года, в Калабрию прибыли 66 врачей, пополнив число 333 кубинских врачей, оказывающих помощь в пяти провинциях Калабрии, из них 117 в Козенце, 55 в Катандзаро, 41 в Кротоне, 77 в Реджо-ди-Калабрия и 43 в Виво-Валентии, отметил он.</w:t>
      </w:r>
    </w:p>
    <w:p w:rsidR="001D7A86" w:rsidRDefault="00284A10" w:rsidP="007B69F9">
      <w:pPr>
        <w:rPr>
          <w:b/>
          <w:sz w:val="28"/>
          <w:szCs w:val="28"/>
        </w:rPr>
      </w:pPr>
      <w:r w:rsidRPr="00284A10">
        <w:rPr>
          <w:sz w:val="28"/>
          <w:szCs w:val="28"/>
        </w:rPr>
        <w:t>Вручая мемориальную доску, Папаччи подчеркнул «талант, самоотверженность и чувствительность» членов этой медицинской бригады острова, которая оказывает помощь солидарности в Калабрии и которая основывает свою работу на принципах кубинской революции, демонстрируя «свою приверженность защите жизни».</w:t>
      </w:r>
      <w:r w:rsidRPr="00284A10">
        <w:rPr>
          <w:b/>
          <w:sz w:val="28"/>
          <w:szCs w:val="28"/>
        </w:rPr>
        <w:t xml:space="preserve"> </w:t>
      </w:r>
      <w:r w:rsidR="00AD25EA" w:rsidRPr="00AD25EA">
        <w:rPr>
          <w:b/>
          <w:sz w:val="28"/>
          <w:szCs w:val="28"/>
        </w:rPr>
        <w:t>(Пренса Латина)</w:t>
      </w:r>
    </w:p>
    <w:p w:rsidR="00A76565" w:rsidRPr="00A76565" w:rsidRDefault="00A76565" w:rsidP="007B69F9">
      <w:pPr>
        <w:pStyle w:val="Ttulo1"/>
      </w:pPr>
      <w:bookmarkStart w:id="6" w:name="_Toc185240497"/>
      <w:r w:rsidRPr="00A76565">
        <w:t>Куба и Китай формализовали инвестиционный проект в области возобновляемой энергии</w:t>
      </w:r>
      <w:bookmarkEnd w:id="6"/>
    </w:p>
    <w:p w:rsidR="00A76565" w:rsidRDefault="00A76565" w:rsidP="00A76565">
      <w:pPr>
        <w:jc w:val="center"/>
        <w:rPr>
          <w:b/>
          <w:sz w:val="28"/>
          <w:szCs w:val="28"/>
        </w:rPr>
      </w:pPr>
      <w:r>
        <w:rPr>
          <w:noProof/>
          <w:lang w:val="es-ES" w:eastAsia="es-ES"/>
        </w:rPr>
        <w:drawing>
          <wp:inline distT="0" distB="0" distL="0" distR="0" wp14:anchorId="14CBD16C" wp14:editId="6A2DC72B">
            <wp:extent cx="1581150" cy="1185863"/>
            <wp:effectExtent l="0" t="0" r="0" b="0"/>
            <wp:docPr id="2" name="Imagen 2" descr="https://ruso.prensa-latina.cu/wp-content/uploads/2024/12/Hua-Xin-y-Carlos-Luis-Jor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o.prensa-latina.cu/wp-content/uploads/2024/12/Hua-Xin-y-Carlos-Luis-Jorge-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4779" cy="1188585"/>
                    </a:xfrm>
                    <a:prstGeom prst="rect">
                      <a:avLst/>
                    </a:prstGeom>
                    <a:noFill/>
                    <a:ln>
                      <a:noFill/>
                    </a:ln>
                  </pic:spPr>
                </pic:pic>
              </a:graphicData>
            </a:graphic>
          </wp:inline>
        </w:drawing>
      </w:r>
    </w:p>
    <w:p w:rsidR="00A76565" w:rsidRPr="00A76565" w:rsidRDefault="00A76565" w:rsidP="00A76565">
      <w:pPr>
        <w:rPr>
          <w:sz w:val="28"/>
          <w:szCs w:val="28"/>
        </w:rPr>
      </w:pPr>
      <w:r w:rsidRPr="00A76565">
        <w:rPr>
          <w:sz w:val="28"/>
          <w:szCs w:val="28"/>
        </w:rPr>
        <w:t xml:space="preserve">Гавана, 12 декабря. </w:t>
      </w:r>
      <w:r w:rsidRPr="00A76565">
        <w:rPr>
          <w:sz w:val="28"/>
          <w:szCs w:val="28"/>
        </w:rPr>
        <w:t>Куба и Китай обменялись подписями для формализации инвестиционного проекта в области возобновляемой энергии, который включает установку семи пятимегаваттных фотоэлектрических парко</w:t>
      </w:r>
      <w:r w:rsidRPr="00A76565">
        <w:rPr>
          <w:sz w:val="28"/>
          <w:szCs w:val="28"/>
        </w:rPr>
        <w:t>в в шести кубинских провинциях.</w:t>
      </w:r>
    </w:p>
    <w:p w:rsidR="00A76565" w:rsidRPr="00A76565" w:rsidRDefault="00A76565" w:rsidP="00A76565">
      <w:pPr>
        <w:rPr>
          <w:sz w:val="28"/>
          <w:szCs w:val="28"/>
        </w:rPr>
      </w:pPr>
      <w:r w:rsidRPr="00A76565">
        <w:rPr>
          <w:sz w:val="28"/>
          <w:szCs w:val="28"/>
        </w:rPr>
        <w:t>Соглашение подписали посол Китая на Кубе Хуа Синь и первый заместитель министра внешней торговли и инвестиций Карлос Луис Хорхе на церемонии, состоявшейся в Гаване.</w:t>
      </w:r>
    </w:p>
    <w:p w:rsidR="00A76565" w:rsidRPr="00A76565" w:rsidRDefault="00A76565" w:rsidP="00A76565">
      <w:pPr>
        <w:rPr>
          <w:sz w:val="28"/>
          <w:szCs w:val="28"/>
        </w:rPr>
      </w:pPr>
      <w:r w:rsidRPr="00A76565">
        <w:rPr>
          <w:sz w:val="28"/>
          <w:szCs w:val="28"/>
        </w:rPr>
        <w:lastRenderedPageBreak/>
        <w:t xml:space="preserve">На мероприятии Хорхе поблагодарил Китай за поддержку Кубы «в особое время (из-за сложной экономической ситуации на Кубе), что демонстрирует солидарность, братство и поддержку китайского правительства и народа в целях экономического и социального </w:t>
      </w:r>
      <w:r w:rsidRPr="00A76565">
        <w:rPr>
          <w:sz w:val="28"/>
          <w:szCs w:val="28"/>
        </w:rPr>
        <w:t>развития Кубы», — сказал он.</w:t>
      </w:r>
    </w:p>
    <w:p w:rsidR="00A76565" w:rsidRPr="00A76565" w:rsidRDefault="00A76565" w:rsidP="00A76565">
      <w:pPr>
        <w:rPr>
          <w:sz w:val="28"/>
          <w:szCs w:val="28"/>
        </w:rPr>
      </w:pPr>
      <w:r w:rsidRPr="00A76565">
        <w:rPr>
          <w:sz w:val="28"/>
          <w:szCs w:val="28"/>
        </w:rPr>
        <w:t>Со своей стороны, Хуа подчеркнул особенности двусторонних отношений, которые, по его словам, являются примером солидарности, сотрудничества и взаимопомощи между развивающимися социалистическими странами. Посол выразил надежду, что с помощью этого проекта «мы сможем внести вклад с китайской силой в усилия Кубы по обеспечению энергетической безопасности и содей</w:t>
      </w:r>
      <w:r w:rsidRPr="00A76565">
        <w:rPr>
          <w:sz w:val="28"/>
          <w:szCs w:val="28"/>
        </w:rPr>
        <w:t>ствию переходу» в этой области.</w:t>
      </w:r>
    </w:p>
    <w:p w:rsidR="00A76565" w:rsidRPr="00A76565" w:rsidRDefault="00A76565" w:rsidP="00A76565">
      <w:pPr>
        <w:rPr>
          <w:sz w:val="28"/>
          <w:szCs w:val="28"/>
        </w:rPr>
      </w:pPr>
      <w:r w:rsidRPr="00A76565">
        <w:rPr>
          <w:sz w:val="28"/>
          <w:szCs w:val="28"/>
        </w:rPr>
        <w:t>Ожидается, что компоненты для сборки будут доставлены морем в течение семи месяцев</w:t>
      </w:r>
      <w:r w:rsidRPr="00A76565">
        <w:rPr>
          <w:sz w:val="28"/>
          <w:szCs w:val="28"/>
        </w:rPr>
        <w:t>, подчеркивается в соглашении.</w:t>
      </w:r>
    </w:p>
    <w:p w:rsidR="00A76565" w:rsidRPr="00A76565" w:rsidRDefault="00A76565" w:rsidP="00A76565">
      <w:pPr>
        <w:rPr>
          <w:sz w:val="28"/>
          <w:szCs w:val="28"/>
        </w:rPr>
      </w:pPr>
      <w:r w:rsidRPr="00A76565">
        <w:rPr>
          <w:sz w:val="28"/>
          <w:szCs w:val="28"/>
        </w:rPr>
        <w:t>Будущая эксплуатация фотоэлектрических парков будет означать ежегодную экономию 18 тысяч тонн топлива для Кубы, что эквивалентно семи миллионам долларов, по данным кубинских органов власти в сфере энергетики.</w:t>
      </w:r>
      <w:r w:rsidRPr="00A76565">
        <w:rPr>
          <w:b/>
          <w:sz w:val="28"/>
          <w:szCs w:val="28"/>
        </w:rPr>
        <w:t xml:space="preserve"> </w:t>
      </w:r>
      <w:r w:rsidRPr="00A76565">
        <w:rPr>
          <w:b/>
          <w:sz w:val="28"/>
          <w:szCs w:val="28"/>
        </w:rPr>
        <w:t>(Пренса Латина)</w:t>
      </w:r>
    </w:p>
    <w:p w:rsidR="00A76565" w:rsidRDefault="00A76565" w:rsidP="007B69F9">
      <w:pPr>
        <w:rPr>
          <w:b/>
          <w:sz w:val="28"/>
          <w:szCs w:val="28"/>
        </w:rPr>
      </w:pPr>
    </w:p>
    <w:p w:rsidR="00A57035" w:rsidRPr="002F2DA4" w:rsidRDefault="002F2DA4" w:rsidP="007B69F9">
      <w:pPr>
        <w:pStyle w:val="Ttulo2"/>
        <w:framePr w:w="0" w:hRule="auto" w:hSpace="0" w:wrap="auto" w:vAnchor="margin" w:hAnchor="text" w:xAlign="left" w:yAlign="inline"/>
      </w:pPr>
      <w:bookmarkStart w:id="7" w:name="_Toc181005491"/>
      <w:bookmarkStart w:id="8" w:name="_Toc185240498"/>
      <w:r w:rsidRPr="00B31FDD">
        <w:t>БЛОКАДА КУБЫ</w:t>
      </w:r>
      <w:bookmarkEnd w:id="7"/>
      <w:bookmarkEnd w:id="8"/>
    </w:p>
    <w:p w:rsidR="006852C9" w:rsidRDefault="00AC4F9F" w:rsidP="00AC4F9F">
      <w:pPr>
        <w:pStyle w:val="Ttulo1"/>
      </w:pPr>
      <w:bookmarkStart w:id="9" w:name="_Toc185240499"/>
      <w:r w:rsidRPr="00AC4F9F">
        <w:t>Правительство США сохраняет Кубу в списке государств-спонсоров терроризма</w:t>
      </w:r>
      <w:bookmarkEnd w:id="9"/>
    </w:p>
    <w:p w:rsidR="00AC4F9F" w:rsidRDefault="00AC4F9F" w:rsidP="00AC4F9F">
      <w:pPr>
        <w:jc w:val="center"/>
        <w:rPr>
          <w:b/>
          <w:sz w:val="28"/>
          <w:szCs w:val="28"/>
        </w:rPr>
      </w:pPr>
      <w:r>
        <w:rPr>
          <w:noProof/>
          <w:lang w:val="es-ES" w:eastAsia="es-ES"/>
        </w:rPr>
        <w:drawing>
          <wp:inline distT="0" distB="0" distL="0" distR="0" wp14:anchorId="793E9987" wp14:editId="7194D93C">
            <wp:extent cx="1381125" cy="1035844"/>
            <wp:effectExtent l="0" t="0" r="0" b="0"/>
            <wp:docPr id="1" name="Imagen 1" descr="https://ruso.prensa-latina.cu/wp-content/uploads/2024/12/EEUU-Departamento-de-Estad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wp-content/uploads/2024/12/EEUU-Departamento-de-Estado-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6206" cy="1039655"/>
                    </a:xfrm>
                    <a:prstGeom prst="rect">
                      <a:avLst/>
                    </a:prstGeom>
                    <a:noFill/>
                    <a:ln>
                      <a:noFill/>
                    </a:ln>
                  </pic:spPr>
                </pic:pic>
              </a:graphicData>
            </a:graphic>
          </wp:inline>
        </w:drawing>
      </w:r>
    </w:p>
    <w:p w:rsidR="00AC4F9F" w:rsidRPr="00AC4F9F" w:rsidRDefault="00AC4F9F" w:rsidP="00AC4F9F">
      <w:pPr>
        <w:rPr>
          <w:sz w:val="28"/>
          <w:szCs w:val="28"/>
        </w:rPr>
      </w:pPr>
      <w:r>
        <w:rPr>
          <w:sz w:val="28"/>
          <w:szCs w:val="28"/>
        </w:rPr>
        <w:t xml:space="preserve">Вашингтон, 12 декабря. </w:t>
      </w:r>
      <w:r w:rsidRPr="00AC4F9F">
        <w:rPr>
          <w:sz w:val="28"/>
          <w:szCs w:val="28"/>
        </w:rPr>
        <w:t>Правительство США повторило те же необоснованные аргументы, чтобы сохранить обозначение Кубы как государства-спонсора терроризма, согласно ежегодному отчету, опубликованному Госдепартаментом.</w:t>
      </w:r>
    </w:p>
    <w:p w:rsidR="00AC4F9F" w:rsidRPr="00AC4F9F" w:rsidRDefault="00AC4F9F" w:rsidP="00AC4F9F">
      <w:pPr>
        <w:rPr>
          <w:sz w:val="28"/>
          <w:szCs w:val="28"/>
        </w:rPr>
      </w:pPr>
      <w:r w:rsidRPr="00AC4F9F">
        <w:rPr>
          <w:sz w:val="28"/>
          <w:szCs w:val="28"/>
        </w:rPr>
        <w:t>Куба делит эту категорию с Корейской Народно-Демократической Республикой (КНДР), Ираном и Сирией, которые, согласно стандартам Вашингтона, оказывают «неоднократную поддержку актам международного терроризма».</w:t>
      </w:r>
    </w:p>
    <w:p w:rsidR="00AC4F9F" w:rsidRPr="00AC4F9F" w:rsidRDefault="00AC4F9F" w:rsidP="00AC4F9F">
      <w:pPr>
        <w:rPr>
          <w:sz w:val="28"/>
          <w:szCs w:val="28"/>
        </w:rPr>
      </w:pPr>
      <w:r w:rsidRPr="00AC4F9F">
        <w:rPr>
          <w:sz w:val="28"/>
          <w:szCs w:val="28"/>
        </w:rPr>
        <w:lastRenderedPageBreak/>
        <w:t>В отчете о борьбе с терроризмом в 2023 году напоминается, что Госдепартамент снова включил Кубу в этот список 12 января 2021 года, в конце первой</w:t>
      </w:r>
      <w:r>
        <w:rPr>
          <w:sz w:val="28"/>
          <w:szCs w:val="28"/>
        </w:rPr>
        <w:t xml:space="preserve"> администрации Дональда Трампа.</w:t>
      </w:r>
    </w:p>
    <w:p w:rsidR="00AC4F9F" w:rsidRPr="00AC4F9F" w:rsidRDefault="00AC4F9F" w:rsidP="00AC4F9F">
      <w:pPr>
        <w:rPr>
          <w:sz w:val="28"/>
          <w:szCs w:val="28"/>
        </w:rPr>
      </w:pPr>
      <w:r w:rsidRPr="00AC4F9F">
        <w:rPr>
          <w:sz w:val="28"/>
          <w:szCs w:val="28"/>
        </w:rPr>
        <w:t>Отчет был опубликован на следующий день после того, как госсекретарь Энтони Блинкен исключил какие-либо изменения в политике в отношен</w:t>
      </w:r>
      <w:r>
        <w:rPr>
          <w:sz w:val="28"/>
          <w:szCs w:val="28"/>
        </w:rPr>
        <w:t>ии Кубы до 20 января 2025 года.</w:t>
      </w:r>
    </w:p>
    <w:p w:rsidR="00AC4F9F" w:rsidRPr="00AC4F9F" w:rsidRDefault="00AC4F9F" w:rsidP="00AC4F9F">
      <w:pPr>
        <w:rPr>
          <w:sz w:val="28"/>
          <w:szCs w:val="28"/>
        </w:rPr>
      </w:pPr>
      <w:r w:rsidRPr="00AC4F9F">
        <w:rPr>
          <w:sz w:val="28"/>
          <w:szCs w:val="28"/>
        </w:rPr>
        <w:t xml:space="preserve">В четверг во время выступления перед комитетом Конгресса Блинкен заявил, что он «не ожидает» каких-либо изменений в политике в отношении Кубы до завершения срока полномочий президента </w:t>
      </w:r>
      <w:r>
        <w:rPr>
          <w:sz w:val="28"/>
          <w:szCs w:val="28"/>
        </w:rPr>
        <w:t>Джо Байдена в следующем месяце.</w:t>
      </w:r>
    </w:p>
    <w:p w:rsidR="00AC4F9F" w:rsidRPr="00AC4F9F" w:rsidRDefault="00AC4F9F" w:rsidP="00AC4F9F">
      <w:pPr>
        <w:rPr>
          <w:sz w:val="28"/>
          <w:szCs w:val="28"/>
        </w:rPr>
      </w:pPr>
      <w:r w:rsidRPr="00AC4F9F">
        <w:rPr>
          <w:sz w:val="28"/>
          <w:szCs w:val="28"/>
        </w:rPr>
        <w:t>Блинкен повторил то же самое, когда его спросили, будет ли администрация Байдена рассматривать возможность исключения Кубы из списка стран, спонсирующих терроризм. «Как я уже сказал, я не ожидаю никаких изменений», — подчеркнул Блинкен.</w:t>
      </w:r>
    </w:p>
    <w:p w:rsidR="00AC4F9F" w:rsidRPr="00AC4F9F" w:rsidRDefault="00AC4F9F" w:rsidP="00AC4F9F">
      <w:pPr>
        <w:rPr>
          <w:sz w:val="28"/>
          <w:szCs w:val="28"/>
        </w:rPr>
      </w:pPr>
      <w:r w:rsidRPr="00AC4F9F">
        <w:rPr>
          <w:sz w:val="28"/>
          <w:szCs w:val="28"/>
        </w:rPr>
        <w:t>Куба впервые была включена в список спонсоров терроризма в 1982 году во время правления Рональда Рейгана, который оставался там до 2015 года, когда Куба была исключена из списка тогдашним президентом Бараком Обамой, который предпринял попытку сближения с Кубой на по</w:t>
      </w:r>
      <w:r>
        <w:rPr>
          <w:sz w:val="28"/>
          <w:szCs w:val="28"/>
        </w:rPr>
        <w:t xml:space="preserve">следнем этапе своего правления. </w:t>
      </w:r>
    </w:p>
    <w:p w:rsidR="00634829" w:rsidRPr="00AC4F9F" w:rsidRDefault="00AC4F9F" w:rsidP="007B69F9">
      <w:pPr>
        <w:rPr>
          <w:sz w:val="28"/>
          <w:szCs w:val="28"/>
        </w:rPr>
      </w:pPr>
      <w:r w:rsidRPr="00AC4F9F">
        <w:rPr>
          <w:sz w:val="28"/>
          <w:szCs w:val="28"/>
        </w:rPr>
        <w:t>Однако в январе 2021 года, всего через несколько дней после ухода из Белого дома, Трамп снова включил Кубу в список, в ко</w:t>
      </w:r>
      <w:r>
        <w:rPr>
          <w:sz w:val="28"/>
          <w:szCs w:val="28"/>
        </w:rPr>
        <w:t>тором содержится и по сей день.</w:t>
      </w:r>
      <w:r w:rsidR="00634829" w:rsidRPr="00634829">
        <w:rPr>
          <w:b/>
          <w:sz w:val="28"/>
          <w:szCs w:val="28"/>
        </w:rPr>
        <w:t xml:space="preserve"> </w:t>
      </w:r>
      <w:r w:rsidR="00634829" w:rsidRPr="00A57035">
        <w:rPr>
          <w:b/>
          <w:sz w:val="28"/>
          <w:szCs w:val="28"/>
        </w:rPr>
        <w:t>(Пренса Латина)</w:t>
      </w:r>
    </w:p>
    <w:p w:rsidR="006852C9" w:rsidRPr="00D51FC4" w:rsidRDefault="006F6234" w:rsidP="00B237ED">
      <w:pPr>
        <w:pStyle w:val="Ttulo2"/>
        <w:framePr w:w="0" w:hRule="auto" w:hSpace="0" w:wrap="auto" w:vAnchor="margin" w:hAnchor="text" w:xAlign="left" w:yAlign="inline"/>
        <w:rPr>
          <w:b w:val="0"/>
        </w:rPr>
      </w:pPr>
      <w:bookmarkStart w:id="10" w:name="_Toc185240500"/>
      <w:r w:rsidRPr="006F6234">
        <w:t>ДВУСТОРОННИЕ ОТНОШЕНИЯ</w:t>
      </w:r>
      <w:bookmarkEnd w:id="10"/>
    </w:p>
    <w:p w:rsidR="00622067" w:rsidRDefault="007C152C" w:rsidP="00622067">
      <w:pPr>
        <w:pStyle w:val="Ttulo1"/>
      </w:pPr>
      <w:bookmarkStart w:id="11" w:name="_Toc185240501"/>
      <w:r w:rsidRPr="007C152C">
        <w:t>Российский технологический университет наградил советника по образованию и науке посольства Кубы в Москве</w:t>
      </w:r>
      <w:bookmarkEnd w:id="11"/>
    </w:p>
    <w:p w:rsidR="00622067" w:rsidRPr="00622067" w:rsidRDefault="00622067" w:rsidP="00622067">
      <w:pPr>
        <w:rPr>
          <w:lang w:eastAsia="es-ES"/>
        </w:rPr>
      </w:pPr>
    </w:p>
    <w:p w:rsidR="00622067" w:rsidRPr="00622067" w:rsidRDefault="00622067" w:rsidP="00622067">
      <w:pPr>
        <w:jc w:val="center"/>
        <w:rPr>
          <w:lang w:eastAsia="es-ES"/>
        </w:rPr>
      </w:pPr>
      <w:r w:rsidRPr="00622067">
        <w:rPr>
          <w:noProof/>
          <w:lang w:val="es-ES" w:eastAsia="es-ES"/>
        </w:rPr>
        <w:drawing>
          <wp:inline distT="0" distB="0" distL="0" distR="0">
            <wp:extent cx="1752600" cy="1171575"/>
            <wp:effectExtent l="0" t="0" r="0" b="9525"/>
            <wp:docPr id="6" name="Imagen 6" descr="D:\perfil.politico3\Escritorio\cobreiro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fil.politico3\Escritorio\cobreiro1_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0702" cy="1190361"/>
                    </a:xfrm>
                    <a:prstGeom prst="rect">
                      <a:avLst/>
                    </a:prstGeom>
                    <a:noFill/>
                    <a:ln>
                      <a:noFill/>
                    </a:ln>
                  </pic:spPr>
                </pic:pic>
              </a:graphicData>
            </a:graphic>
          </wp:inline>
        </w:drawing>
      </w:r>
    </w:p>
    <w:p w:rsidR="007C152C" w:rsidRPr="007C152C" w:rsidRDefault="007C152C" w:rsidP="007C152C">
      <w:pPr>
        <w:spacing w:after="0"/>
        <w:rPr>
          <w:lang w:eastAsia="es-ES"/>
        </w:rPr>
      </w:pPr>
    </w:p>
    <w:p w:rsidR="007C152C" w:rsidRPr="007C152C" w:rsidRDefault="007C152C" w:rsidP="007C152C">
      <w:pPr>
        <w:rPr>
          <w:sz w:val="28"/>
          <w:szCs w:val="28"/>
          <w:lang w:eastAsia="es-ES"/>
        </w:rPr>
      </w:pPr>
      <w:r w:rsidRPr="007C152C">
        <w:rPr>
          <w:sz w:val="28"/>
          <w:szCs w:val="28"/>
          <w:lang w:eastAsia="es-ES"/>
        </w:rPr>
        <w:t>Российский технологический университет (МИРЭА) наградил Серебряной печатью Советника по образованию и науке Посольства Кубы в Российской Федерации, доктора Густаво Кобрейро Суареса.</w:t>
      </w:r>
    </w:p>
    <w:p w:rsidR="00FC3B14" w:rsidRPr="00EB31B7" w:rsidRDefault="007C152C" w:rsidP="00B237ED">
      <w:pPr>
        <w:rPr>
          <w:sz w:val="28"/>
          <w:szCs w:val="28"/>
          <w:lang w:eastAsia="es-ES"/>
        </w:rPr>
      </w:pPr>
      <w:r w:rsidRPr="007C152C">
        <w:rPr>
          <w:sz w:val="28"/>
          <w:szCs w:val="28"/>
          <w:lang w:eastAsia="es-ES"/>
        </w:rPr>
        <w:lastRenderedPageBreak/>
        <w:t xml:space="preserve">Ректор МИРЭА Станислав Алексеевич Кудж отметил, что вручением этой награды (высшей награды престижного учебного заведения) признается работа, проделанная Кобрейро Суаресом, который вскоре завершит свою дипломатическую миссию здесь, по укреплению академических связей между этим вузом и кубинскими университетами. </w:t>
      </w:r>
      <w:r w:rsidR="00634829">
        <w:rPr>
          <w:b/>
          <w:sz w:val="28"/>
          <w:szCs w:val="28"/>
          <w:lang w:eastAsia="es-ES"/>
        </w:rPr>
        <w:t>(</w:t>
      </w:r>
      <w:r w:rsidR="00D0054E" w:rsidRPr="00EB31B7">
        <w:rPr>
          <w:b/>
          <w:sz w:val="28"/>
          <w:szCs w:val="28"/>
          <w:lang w:eastAsia="es-ES"/>
        </w:rPr>
        <w:t>Посольство Кубы в России)</w:t>
      </w:r>
    </w:p>
    <w:sectPr w:rsidR="00FC3B14" w:rsidRPr="00EB31B7" w:rsidSect="00B730F1">
      <w:headerReference w:type="default" r:id="rId15"/>
      <w:footerReference w:type="default" r:id="rId16"/>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918" w:rsidRDefault="00B11918" w:rsidP="00EB21F3">
      <w:r>
        <w:separator/>
      </w:r>
    </w:p>
  </w:endnote>
  <w:endnote w:type="continuationSeparator" w:id="0">
    <w:p w:rsidR="00B11918" w:rsidRDefault="00B11918" w:rsidP="00EB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221719"/>
      <w:docPartObj>
        <w:docPartGallery w:val="Page Numbers (Bottom of Page)"/>
        <w:docPartUnique/>
      </w:docPartObj>
    </w:sdtPr>
    <w:sdtEndPr/>
    <w:sdtContent>
      <w:p w:rsidR="00865245" w:rsidRDefault="00865245" w:rsidP="00EB21F3">
        <w:pPr>
          <w:pStyle w:val="Piedepgina"/>
        </w:pPr>
        <w:r>
          <w:fldChar w:fldCharType="begin"/>
        </w:r>
        <w:r>
          <w:instrText>PAGE   \* MERGEFORMAT</w:instrText>
        </w:r>
        <w:r>
          <w:fldChar w:fldCharType="separate"/>
        </w:r>
        <w:r w:rsidR="00F2474A">
          <w:rPr>
            <w:noProof/>
          </w:rPr>
          <w:t>9</w:t>
        </w:r>
        <w:r>
          <w:fldChar w:fldCharType="end"/>
        </w:r>
      </w:p>
    </w:sdtContent>
  </w:sdt>
  <w:p w:rsidR="00865245" w:rsidRDefault="00865245" w:rsidP="00EB21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918" w:rsidRDefault="00B11918" w:rsidP="00EB21F3">
      <w:r>
        <w:separator/>
      </w:r>
    </w:p>
  </w:footnote>
  <w:footnote w:type="continuationSeparator" w:id="0">
    <w:p w:rsidR="00B11918" w:rsidRDefault="00B11918" w:rsidP="00EB21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245" w:rsidRDefault="00865245" w:rsidP="00233672">
    <w:pPr>
      <w:jc w:val="center"/>
    </w:pPr>
    <w:r w:rsidRPr="00B36A8A">
      <w:rPr>
        <w:noProof/>
        <w:lang w:val="es-ES" w:eastAsia="es-ES"/>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t>Новости о Кубе</w:t>
    </w:r>
  </w:p>
  <w:p w:rsidR="00865245" w:rsidRDefault="00865245" w:rsidP="00233672">
    <w:pPr>
      <w:jc w:val="center"/>
    </w:pPr>
    <w:r w:rsidRPr="00636448">
      <w:t>Посольство Республики Куба в Российской Федерации</w:t>
    </w:r>
  </w:p>
  <w:p w:rsidR="00865245" w:rsidRPr="003F2068" w:rsidRDefault="00865245" w:rsidP="00233672">
    <w:pPr>
      <w:jc w:val="center"/>
      <w:rPr>
        <w:lang w:val="es-MX"/>
      </w:rPr>
    </w:pPr>
    <w:r w:rsidRPr="003F2068">
      <w:rPr>
        <w:lang w:val="es-MX"/>
      </w:rPr>
      <w:t>Embajada de la República de Cuba en la Federación de Rusia</w:t>
    </w:r>
  </w:p>
  <w:p w:rsidR="00865245" w:rsidRPr="003F2068" w:rsidRDefault="00865245" w:rsidP="00EB21F3">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1A02"/>
    <w:multiLevelType w:val="hybridMultilevel"/>
    <w:tmpl w:val="9258B76E"/>
    <w:lvl w:ilvl="0" w:tplc="AAAE6520">
      <w:start w:val="1"/>
      <w:numFmt w:val="bullet"/>
      <w:pStyle w:val="T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FC4118"/>
    <w:multiLevelType w:val="multilevel"/>
    <w:tmpl w:val="F278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75F0B"/>
    <w:multiLevelType w:val="hybridMultilevel"/>
    <w:tmpl w:val="F01AB3D0"/>
    <w:lvl w:ilvl="0" w:tplc="08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6B191C"/>
    <w:multiLevelType w:val="hybridMultilevel"/>
    <w:tmpl w:val="AAFC0066"/>
    <w:lvl w:ilvl="0" w:tplc="8F6C9A8C">
      <w:start w:val="1"/>
      <w:numFmt w:val="bullet"/>
      <w:pStyle w:val="Ttulo1"/>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16279C"/>
    <w:multiLevelType w:val="multilevel"/>
    <w:tmpl w:val="6A46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821D49"/>
    <w:multiLevelType w:val="hybridMultilevel"/>
    <w:tmpl w:val="4F549BE6"/>
    <w:lvl w:ilvl="0" w:tplc="080A0009">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658F67EF"/>
    <w:multiLevelType w:val="multilevel"/>
    <w:tmpl w:val="FDF0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0"/>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3E8"/>
    <w:rsid w:val="000004F0"/>
    <w:rsid w:val="000007F0"/>
    <w:rsid w:val="000007FF"/>
    <w:rsid w:val="0000092A"/>
    <w:rsid w:val="00000A28"/>
    <w:rsid w:val="00000EF4"/>
    <w:rsid w:val="00001F9F"/>
    <w:rsid w:val="00002993"/>
    <w:rsid w:val="00003E1A"/>
    <w:rsid w:val="00004190"/>
    <w:rsid w:val="000042F6"/>
    <w:rsid w:val="00004CE6"/>
    <w:rsid w:val="00004E8C"/>
    <w:rsid w:val="00004FE2"/>
    <w:rsid w:val="0000535E"/>
    <w:rsid w:val="000064CA"/>
    <w:rsid w:val="0000662D"/>
    <w:rsid w:val="00006F5C"/>
    <w:rsid w:val="00007009"/>
    <w:rsid w:val="000070E7"/>
    <w:rsid w:val="000100B4"/>
    <w:rsid w:val="00010508"/>
    <w:rsid w:val="00010AA9"/>
    <w:rsid w:val="000117C4"/>
    <w:rsid w:val="000122C0"/>
    <w:rsid w:val="0001263F"/>
    <w:rsid w:val="0001405A"/>
    <w:rsid w:val="000140BD"/>
    <w:rsid w:val="000140C7"/>
    <w:rsid w:val="00014209"/>
    <w:rsid w:val="0001425F"/>
    <w:rsid w:val="00014384"/>
    <w:rsid w:val="0001606A"/>
    <w:rsid w:val="0001692D"/>
    <w:rsid w:val="00017664"/>
    <w:rsid w:val="000176EC"/>
    <w:rsid w:val="000200BA"/>
    <w:rsid w:val="000203E3"/>
    <w:rsid w:val="00020708"/>
    <w:rsid w:val="0002107C"/>
    <w:rsid w:val="00021AB2"/>
    <w:rsid w:val="000229E9"/>
    <w:rsid w:val="00024BD8"/>
    <w:rsid w:val="000255F8"/>
    <w:rsid w:val="000260A9"/>
    <w:rsid w:val="000263DE"/>
    <w:rsid w:val="00026BFC"/>
    <w:rsid w:val="00027ED3"/>
    <w:rsid w:val="000303BF"/>
    <w:rsid w:val="00030630"/>
    <w:rsid w:val="00030F85"/>
    <w:rsid w:val="00032EEC"/>
    <w:rsid w:val="000331E5"/>
    <w:rsid w:val="00033775"/>
    <w:rsid w:val="00033922"/>
    <w:rsid w:val="000339C0"/>
    <w:rsid w:val="00034485"/>
    <w:rsid w:val="00034D66"/>
    <w:rsid w:val="000351FC"/>
    <w:rsid w:val="000353AC"/>
    <w:rsid w:val="00036057"/>
    <w:rsid w:val="00036093"/>
    <w:rsid w:val="0003631A"/>
    <w:rsid w:val="00036422"/>
    <w:rsid w:val="0003744E"/>
    <w:rsid w:val="0003751F"/>
    <w:rsid w:val="00037857"/>
    <w:rsid w:val="0003786F"/>
    <w:rsid w:val="0004002E"/>
    <w:rsid w:val="000400F6"/>
    <w:rsid w:val="0004034D"/>
    <w:rsid w:val="000410EE"/>
    <w:rsid w:val="00041E17"/>
    <w:rsid w:val="00042A05"/>
    <w:rsid w:val="00043381"/>
    <w:rsid w:val="000434D0"/>
    <w:rsid w:val="00043857"/>
    <w:rsid w:val="000438F9"/>
    <w:rsid w:val="0004392A"/>
    <w:rsid w:val="000440CF"/>
    <w:rsid w:val="0004430B"/>
    <w:rsid w:val="00044A1F"/>
    <w:rsid w:val="000450E2"/>
    <w:rsid w:val="00045C4C"/>
    <w:rsid w:val="00045ECC"/>
    <w:rsid w:val="0004662A"/>
    <w:rsid w:val="00047A2F"/>
    <w:rsid w:val="00050A00"/>
    <w:rsid w:val="00051176"/>
    <w:rsid w:val="00051964"/>
    <w:rsid w:val="000524A6"/>
    <w:rsid w:val="000530EA"/>
    <w:rsid w:val="000536F3"/>
    <w:rsid w:val="00053722"/>
    <w:rsid w:val="00053D40"/>
    <w:rsid w:val="00053DB2"/>
    <w:rsid w:val="000541ED"/>
    <w:rsid w:val="000549A2"/>
    <w:rsid w:val="00054CEA"/>
    <w:rsid w:val="00055318"/>
    <w:rsid w:val="00055885"/>
    <w:rsid w:val="00055A6D"/>
    <w:rsid w:val="00055AA4"/>
    <w:rsid w:val="00056E2D"/>
    <w:rsid w:val="00057217"/>
    <w:rsid w:val="00057C46"/>
    <w:rsid w:val="0006032C"/>
    <w:rsid w:val="000603DB"/>
    <w:rsid w:val="00060857"/>
    <w:rsid w:val="00061F5D"/>
    <w:rsid w:val="00061FEC"/>
    <w:rsid w:val="00062609"/>
    <w:rsid w:val="00062878"/>
    <w:rsid w:val="000629D3"/>
    <w:rsid w:val="00063BC4"/>
    <w:rsid w:val="00063C04"/>
    <w:rsid w:val="00064F3C"/>
    <w:rsid w:val="00065056"/>
    <w:rsid w:val="00065092"/>
    <w:rsid w:val="00065D64"/>
    <w:rsid w:val="00066344"/>
    <w:rsid w:val="00066D85"/>
    <w:rsid w:val="000671E7"/>
    <w:rsid w:val="00067339"/>
    <w:rsid w:val="000678EC"/>
    <w:rsid w:val="00070127"/>
    <w:rsid w:val="00071009"/>
    <w:rsid w:val="00071196"/>
    <w:rsid w:val="00071C09"/>
    <w:rsid w:val="00072708"/>
    <w:rsid w:val="00072832"/>
    <w:rsid w:val="00073126"/>
    <w:rsid w:val="0007428A"/>
    <w:rsid w:val="0007432E"/>
    <w:rsid w:val="00074829"/>
    <w:rsid w:val="00074B63"/>
    <w:rsid w:val="00075F55"/>
    <w:rsid w:val="0007641E"/>
    <w:rsid w:val="00076B51"/>
    <w:rsid w:val="00076C55"/>
    <w:rsid w:val="00076F2E"/>
    <w:rsid w:val="0007704F"/>
    <w:rsid w:val="00080031"/>
    <w:rsid w:val="00080B4A"/>
    <w:rsid w:val="000812C5"/>
    <w:rsid w:val="000818AE"/>
    <w:rsid w:val="00082939"/>
    <w:rsid w:val="000837B5"/>
    <w:rsid w:val="0008423D"/>
    <w:rsid w:val="00084FC1"/>
    <w:rsid w:val="000854EF"/>
    <w:rsid w:val="0008566F"/>
    <w:rsid w:val="00085936"/>
    <w:rsid w:val="00085DA5"/>
    <w:rsid w:val="000862D3"/>
    <w:rsid w:val="00086DA4"/>
    <w:rsid w:val="00086E88"/>
    <w:rsid w:val="00087188"/>
    <w:rsid w:val="0008744D"/>
    <w:rsid w:val="00087507"/>
    <w:rsid w:val="0008752A"/>
    <w:rsid w:val="00087C1C"/>
    <w:rsid w:val="00087CCD"/>
    <w:rsid w:val="00091370"/>
    <w:rsid w:val="000915F6"/>
    <w:rsid w:val="00091632"/>
    <w:rsid w:val="00093AD3"/>
    <w:rsid w:val="00093B01"/>
    <w:rsid w:val="000946D1"/>
    <w:rsid w:val="00094C0D"/>
    <w:rsid w:val="00095222"/>
    <w:rsid w:val="00095638"/>
    <w:rsid w:val="00095DB4"/>
    <w:rsid w:val="00096298"/>
    <w:rsid w:val="00096932"/>
    <w:rsid w:val="00097024"/>
    <w:rsid w:val="00097EE0"/>
    <w:rsid w:val="000A0536"/>
    <w:rsid w:val="000A0641"/>
    <w:rsid w:val="000A24AB"/>
    <w:rsid w:val="000A258F"/>
    <w:rsid w:val="000A2981"/>
    <w:rsid w:val="000A369C"/>
    <w:rsid w:val="000A430C"/>
    <w:rsid w:val="000A4D6E"/>
    <w:rsid w:val="000A565C"/>
    <w:rsid w:val="000A671F"/>
    <w:rsid w:val="000A6B88"/>
    <w:rsid w:val="000B00FD"/>
    <w:rsid w:val="000B0490"/>
    <w:rsid w:val="000B0C24"/>
    <w:rsid w:val="000B1090"/>
    <w:rsid w:val="000B134B"/>
    <w:rsid w:val="000B172B"/>
    <w:rsid w:val="000B1D0D"/>
    <w:rsid w:val="000B3070"/>
    <w:rsid w:val="000B3A44"/>
    <w:rsid w:val="000B3DE0"/>
    <w:rsid w:val="000B404A"/>
    <w:rsid w:val="000B4773"/>
    <w:rsid w:val="000B5EF7"/>
    <w:rsid w:val="000B60D8"/>
    <w:rsid w:val="000B6CAF"/>
    <w:rsid w:val="000B7DF6"/>
    <w:rsid w:val="000C0212"/>
    <w:rsid w:val="000C0287"/>
    <w:rsid w:val="000C0301"/>
    <w:rsid w:val="000C0371"/>
    <w:rsid w:val="000C0F5B"/>
    <w:rsid w:val="000C16DD"/>
    <w:rsid w:val="000C3460"/>
    <w:rsid w:val="000C3E4B"/>
    <w:rsid w:val="000C3E80"/>
    <w:rsid w:val="000C3FD3"/>
    <w:rsid w:val="000C5EBF"/>
    <w:rsid w:val="000C74CD"/>
    <w:rsid w:val="000C76EC"/>
    <w:rsid w:val="000C78A7"/>
    <w:rsid w:val="000C7E3D"/>
    <w:rsid w:val="000C7FEC"/>
    <w:rsid w:val="000D00F0"/>
    <w:rsid w:val="000D0374"/>
    <w:rsid w:val="000D07BA"/>
    <w:rsid w:val="000D1F09"/>
    <w:rsid w:val="000D23ED"/>
    <w:rsid w:val="000D2D59"/>
    <w:rsid w:val="000D33AE"/>
    <w:rsid w:val="000D3427"/>
    <w:rsid w:val="000D34A2"/>
    <w:rsid w:val="000D34CC"/>
    <w:rsid w:val="000D640E"/>
    <w:rsid w:val="000D6931"/>
    <w:rsid w:val="000D6AC9"/>
    <w:rsid w:val="000D6C87"/>
    <w:rsid w:val="000D7241"/>
    <w:rsid w:val="000D73AA"/>
    <w:rsid w:val="000E101E"/>
    <w:rsid w:val="000E20F6"/>
    <w:rsid w:val="000E3881"/>
    <w:rsid w:val="000E4913"/>
    <w:rsid w:val="000E49F9"/>
    <w:rsid w:val="000E50F3"/>
    <w:rsid w:val="000E5A0D"/>
    <w:rsid w:val="000E5F5E"/>
    <w:rsid w:val="000E6133"/>
    <w:rsid w:val="000E68C4"/>
    <w:rsid w:val="000E6B59"/>
    <w:rsid w:val="000E6CF4"/>
    <w:rsid w:val="000E6E98"/>
    <w:rsid w:val="000E714A"/>
    <w:rsid w:val="000E74AA"/>
    <w:rsid w:val="000E755E"/>
    <w:rsid w:val="000E79C3"/>
    <w:rsid w:val="000F0F06"/>
    <w:rsid w:val="000F0F44"/>
    <w:rsid w:val="000F1C92"/>
    <w:rsid w:val="000F1EE6"/>
    <w:rsid w:val="000F227F"/>
    <w:rsid w:val="000F3634"/>
    <w:rsid w:val="000F4569"/>
    <w:rsid w:val="000F51F5"/>
    <w:rsid w:val="000F60BF"/>
    <w:rsid w:val="000F648E"/>
    <w:rsid w:val="000F6AD6"/>
    <w:rsid w:val="000F7A2C"/>
    <w:rsid w:val="000F7DF4"/>
    <w:rsid w:val="00101125"/>
    <w:rsid w:val="00101F0D"/>
    <w:rsid w:val="001021A2"/>
    <w:rsid w:val="00102B7F"/>
    <w:rsid w:val="00103B09"/>
    <w:rsid w:val="00103BA6"/>
    <w:rsid w:val="00104C0E"/>
    <w:rsid w:val="00104E6A"/>
    <w:rsid w:val="001057CD"/>
    <w:rsid w:val="00105ED3"/>
    <w:rsid w:val="00106596"/>
    <w:rsid w:val="001103BB"/>
    <w:rsid w:val="001103E7"/>
    <w:rsid w:val="00110638"/>
    <w:rsid w:val="00110DDE"/>
    <w:rsid w:val="001118D2"/>
    <w:rsid w:val="00113E8B"/>
    <w:rsid w:val="00113EAE"/>
    <w:rsid w:val="00114327"/>
    <w:rsid w:val="001158A6"/>
    <w:rsid w:val="00115C72"/>
    <w:rsid w:val="001162FA"/>
    <w:rsid w:val="00116399"/>
    <w:rsid w:val="0011691E"/>
    <w:rsid w:val="00116E12"/>
    <w:rsid w:val="001172E9"/>
    <w:rsid w:val="00120D5E"/>
    <w:rsid w:val="00121285"/>
    <w:rsid w:val="001219E2"/>
    <w:rsid w:val="00121AFE"/>
    <w:rsid w:val="00121BBF"/>
    <w:rsid w:val="00121FBC"/>
    <w:rsid w:val="00122303"/>
    <w:rsid w:val="00123231"/>
    <w:rsid w:val="0012422C"/>
    <w:rsid w:val="001246E3"/>
    <w:rsid w:val="001252CB"/>
    <w:rsid w:val="0012546C"/>
    <w:rsid w:val="001255A8"/>
    <w:rsid w:val="00125A32"/>
    <w:rsid w:val="00125A9A"/>
    <w:rsid w:val="00125AD7"/>
    <w:rsid w:val="001269B6"/>
    <w:rsid w:val="00126C11"/>
    <w:rsid w:val="00127280"/>
    <w:rsid w:val="00130B3E"/>
    <w:rsid w:val="00130D9F"/>
    <w:rsid w:val="00131544"/>
    <w:rsid w:val="00131DAC"/>
    <w:rsid w:val="00132B2B"/>
    <w:rsid w:val="00132E34"/>
    <w:rsid w:val="0013305F"/>
    <w:rsid w:val="00133139"/>
    <w:rsid w:val="00133571"/>
    <w:rsid w:val="00133EBA"/>
    <w:rsid w:val="001341D4"/>
    <w:rsid w:val="00134EEB"/>
    <w:rsid w:val="00135DAF"/>
    <w:rsid w:val="00136671"/>
    <w:rsid w:val="00136B45"/>
    <w:rsid w:val="00136D6B"/>
    <w:rsid w:val="00137313"/>
    <w:rsid w:val="00140089"/>
    <w:rsid w:val="001414AD"/>
    <w:rsid w:val="00141997"/>
    <w:rsid w:val="00141AB6"/>
    <w:rsid w:val="001420D0"/>
    <w:rsid w:val="001421D2"/>
    <w:rsid w:val="0014291B"/>
    <w:rsid w:val="00142FB4"/>
    <w:rsid w:val="0014335E"/>
    <w:rsid w:val="0014342C"/>
    <w:rsid w:val="00143BF8"/>
    <w:rsid w:val="00143E76"/>
    <w:rsid w:val="00144126"/>
    <w:rsid w:val="00145531"/>
    <w:rsid w:val="001457D1"/>
    <w:rsid w:val="00146BC0"/>
    <w:rsid w:val="00147223"/>
    <w:rsid w:val="001473D8"/>
    <w:rsid w:val="00147485"/>
    <w:rsid w:val="00147989"/>
    <w:rsid w:val="00147A49"/>
    <w:rsid w:val="00150CA7"/>
    <w:rsid w:val="00150DD8"/>
    <w:rsid w:val="00151264"/>
    <w:rsid w:val="00151D78"/>
    <w:rsid w:val="00151EE5"/>
    <w:rsid w:val="00152228"/>
    <w:rsid w:val="0015254F"/>
    <w:rsid w:val="00152742"/>
    <w:rsid w:val="00152B9A"/>
    <w:rsid w:val="00152C9D"/>
    <w:rsid w:val="00152E52"/>
    <w:rsid w:val="0015477A"/>
    <w:rsid w:val="001547EF"/>
    <w:rsid w:val="00154863"/>
    <w:rsid w:val="001552BE"/>
    <w:rsid w:val="00155C74"/>
    <w:rsid w:val="00155DC9"/>
    <w:rsid w:val="00157450"/>
    <w:rsid w:val="00160999"/>
    <w:rsid w:val="00160B54"/>
    <w:rsid w:val="0016128C"/>
    <w:rsid w:val="00162B4B"/>
    <w:rsid w:val="00162D33"/>
    <w:rsid w:val="00163987"/>
    <w:rsid w:val="00163EEC"/>
    <w:rsid w:val="00164FD3"/>
    <w:rsid w:val="00165819"/>
    <w:rsid w:val="00165CFA"/>
    <w:rsid w:val="001665AC"/>
    <w:rsid w:val="001665AF"/>
    <w:rsid w:val="001668E8"/>
    <w:rsid w:val="0016698A"/>
    <w:rsid w:val="00166A94"/>
    <w:rsid w:val="001675CB"/>
    <w:rsid w:val="00167BD0"/>
    <w:rsid w:val="001701D2"/>
    <w:rsid w:val="00170734"/>
    <w:rsid w:val="00170923"/>
    <w:rsid w:val="001709AE"/>
    <w:rsid w:val="00172012"/>
    <w:rsid w:val="0017213B"/>
    <w:rsid w:val="0017286D"/>
    <w:rsid w:val="00172E17"/>
    <w:rsid w:val="00173D43"/>
    <w:rsid w:val="0017407A"/>
    <w:rsid w:val="00175057"/>
    <w:rsid w:val="00175156"/>
    <w:rsid w:val="00175F60"/>
    <w:rsid w:val="00176141"/>
    <w:rsid w:val="00176772"/>
    <w:rsid w:val="00177D2C"/>
    <w:rsid w:val="00177E7B"/>
    <w:rsid w:val="00180A46"/>
    <w:rsid w:val="00181467"/>
    <w:rsid w:val="001818DC"/>
    <w:rsid w:val="00182081"/>
    <w:rsid w:val="001827C7"/>
    <w:rsid w:val="0018342A"/>
    <w:rsid w:val="00183536"/>
    <w:rsid w:val="00184CB2"/>
    <w:rsid w:val="00184F3E"/>
    <w:rsid w:val="00185245"/>
    <w:rsid w:val="00186986"/>
    <w:rsid w:val="00186F8B"/>
    <w:rsid w:val="00186FD0"/>
    <w:rsid w:val="001872C7"/>
    <w:rsid w:val="001873C3"/>
    <w:rsid w:val="001907CB"/>
    <w:rsid w:val="00190A85"/>
    <w:rsid w:val="00190D97"/>
    <w:rsid w:val="00191C04"/>
    <w:rsid w:val="00191C72"/>
    <w:rsid w:val="00192A4D"/>
    <w:rsid w:val="00193F90"/>
    <w:rsid w:val="00194642"/>
    <w:rsid w:val="0019484A"/>
    <w:rsid w:val="00194C6B"/>
    <w:rsid w:val="00195078"/>
    <w:rsid w:val="00195171"/>
    <w:rsid w:val="0019553D"/>
    <w:rsid w:val="001961F1"/>
    <w:rsid w:val="0019634C"/>
    <w:rsid w:val="00196A05"/>
    <w:rsid w:val="00196A85"/>
    <w:rsid w:val="0019762D"/>
    <w:rsid w:val="001A12EF"/>
    <w:rsid w:val="001A174B"/>
    <w:rsid w:val="001A1EE1"/>
    <w:rsid w:val="001A220F"/>
    <w:rsid w:val="001A269F"/>
    <w:rsid w:val="001A3F10"/>
    <w:rsid w:val="001A43B3"/>
    <w:rsid w:val="001A5540"/>
    <w:rsid w:val="001A593D"/>
    <w:rsid w:val="001A671A"/>
    <w:rsid w:val="001A6FDA"/>
    <w:rsid w:val="001A7003"/>
    <w:rsid w:val="001B0324"/>
    <w:rsid w:val="001B09A0"/>
    <w:rsid w:val="001B2626"/>
    <w:rsid w:val="001B3B98"/>
    <w:rsid w:val="001B3D1A"/>
    <w:rsid w:val="001B3F5C"/>
    <w:rsid w:val="001B4D83"/>
    <w:rsid w:val="001B59BA"/>
    <w:rsid w:val="001B5A9E"/>
    <w:rsid w:val="001B5AF8"/>
    <w:rsid w:val="001B5C65"/>
    <w:rsid w:val="001B6D93"/>
    <w:rsid w:val="001B71EF"/>
    <w:rsid w:val="001C00C1"/>
    <w:rsid w:val="001C16FC"/>
    <w:rsid w:val="001C1A4B"/>
    <w:rsid w:val="001C2061"/>
    <w:rsid w:val="001C281F"/>
    <w:rsid w:val="001C2E1E"/>
    <w:rsid w:val="001C3CAF"/>
    <w:rsid w:val="001C3F6B"/>
    <w:rsid w:val="001C413F"/>
    <w:rsid w:val="001C4161"/>
    <w:rsid w:val="001C440C"/>
    <w:rsid w:val="001C4B14"/>
    <w:rsid w:val="001C4BEB"/>
    <w:rsid w:val="001C4C0B"/>
    <w:rsid w:val="001C6680"/>
    <w:rsid w:val="001C6850"/>
    <w:rsid w:val="001C69AD"/>
    <w:rsid w:val="001C6B14"/>
    <w:rsid w:val="001C721B"/>
    <w:rsid w:val="001C7814"/>
    <w:rsid w:val="001C7930"/>
    <w:rsid w:val="001C7CBC"/>
    <w:rsid w:val="001C7DF8"/>
    <w:rsid w:val="001C7F62"/>
    <w:rsid w:val="001D0DF6"/>
    <w:rsid w:val="001D2649"/>
    <w:rsid w:val="001D2BF4"/>
    <w:rsid w:val="001D2E15"/>
    <w:rsid w:val="001D2E42"/>
    <w:rsid w:val="001D2E81"/>
    <w:rsid w:val="001D457D"/>
    <w:rsid w:val="001D485A"/>
    <w:rsid w:val="001D5371"/>
    <w:rsid w:val="001D5F23"/>
    <w:rsid w:val="001D61D5"/>
    <w:rsid w:val="001D65E2"/>
    <w:rsid w:val="001D6A78"/>
    <w:rsid w:val="001D75D5"/>
    <w:rsid w:val="001D7786"/>
    <w:rsid w:val="001D7A86"/>
    <w:rsid w:val="001E016C"/>
    <w:rsid w:val="001E0342"/>
    <w:rsid w:val="001E067C"/>
    <w:rsid w:val="001E0949"/>
    <w:rsid w:val="001E21D4"/>
    <w:rsid w:val="001E3130"/>
    <w:rsid w:val="001E365A"/>
    <w:rsid w:val="001E390C"/>
    <w:rsid w:val="001E3939"/>
    <w:rsid w:val="001E3A8E"/>
    <w:rsid w:val="001E4DE3"/>
    <w:rsid w:val="001E5255"/>
    <w:rsid w:val="001E537E"/>
    <w:rsid w:val="001E5971"/>
    <w:rsid w:val="001E5A88"/>
    <w:rsid w:val="001E5D21"/>
    <w:rsid w:val="001E5EA9"/>
    <w:rsid w:val="001E6C91"/>
    <w:rsid w:val="001E7E46"/>
    <w:rsid w:val="001F00D4"/>
    <w:rsid w:val="001F0276"/>
    <w:rsid w:val="001F0749"/>
    <w:rsid w:val="001F0CAB"/>
    <w:rsid w:val="001F0E63"/>
    <w:rsid w:val="001F104D"/>
    <w:rsid w:val="001F11A3"/>
    <w:rsid w:val="001F163B"/>
    <w:rsid w:val="001F18AE"/>
    <w:rsid w:val="001F277A"/>
    <w:rsid w:val="001F2E5A"/>
    <w:rsid w:val="001F3F52"/>
    <w:rsid w:val="001F51F2"/>
    <w:rsid w:val="001F5294"/>
    <w:rsid w:val="001F5DCD"/>
    <w:rsid w:val="001F61E2"/>
    <w:rsid w:val="001F6208"/>
    <w:rsid w:val="001F6CA0"/>
    <w:rsid w:val="001F721F"/>
    <w:rsid w:val="001F77E0"/>
    <w:rsid w:val="001F784D"/>
    <w:rsid w:val="001F7DD3"/>
    <w:rsid w:val="00200C43"/>
    <w:rsid w:val="00201181"/>
    <w:rsid w:val="002014C2"/>
    <w:rsid w:val="00202123"/>
    <w:rsid w:val="00202550"/>
    <w:rsid w:val="0020289E"/>
    <w:rsid w:val="00202914"/>
    <w:rsid w:val="00202AF3"/>
    <w:rsid w:val="00202B4E"/>
    <w:rsid w:val="00202ECC"/>
    <w:rsid w:val="00202FDD"/>
    <w:rsid w:val="00203A1E"/>
    <w:rsid w:val="002061DF"/>
    <w:rsid w:val="00206A7D"/>
    <w:rsid w:val="002070AF"/>
    <w:rsid w:val="002073FC"/>
    <w:rsid w:val="00207913"/>
    <w:rsid w:val="00207993"/>
    <w:rsid w:val="00210643"/>
    <w:rsid w:val="00210E10"/>
    <w:rsid w:val="00212490"/>
    <w:rsid w:val="00212F20"/>
    <w:rsid w:val="0021438B"/>
    <w:rsid w:val="00214B3A"/>
    <w:rsid w:val="00215529"/>
    <w:rsid w:val="00215A44"/>
    <w:rsid w:val="00215E71"/>
    <w:rsid w:val="002166E2"/>
    <w:rsid w:val="0021695E"/>
    <w:rsid w:val="00216A02"/>
    <w:rsid w:val="00220408"/>
    <w:rsid w:val="00220E7F"/>
    <w:rsid w:val="0022101D"/>
    <w:rsid w:val="00221190"/>
    <w:rsid w:val="00221392"/>
    <w:rsid w:val="002229B6"/>
    <w:rsid w:val="00222BF3"/>
    <w:rsid w:val="00222C36"/>
    <w:rsid w:val="002230B5"/>
    <w:rsid w:val="00223389"/>
    <w:rsid w:val="00223687"/>
    <w:rsid w:val="002236CF"/>
    <w:rsid w:val="0022402F"/>
    <w:rsid w:val="002240BD"/>
    <w:rsid w:val="00224161"/>
    <w:rsid w:val="00225903"/>
    <w:rsid w:val="00225FAE"/>
    <w:rsid w:val="00225FD4"/>
    <w:rsid w:val="00226157"/>
    <w:rsid w:val="00226D8C"/>
    <w:rsid w:val="00226DD2"/>
    <w:rsid w:val="00227B27"/>
    <w:rsid w:val="00231673"/>
    <w:rsid w:val="0023177E"/>
    <w:rsid w:val="0023242F"/>
    <w:rsid w:val="00232B05"/>
    <w:rsid w:val="0023335B"/>
    <w:rsid w:val="00233395"/>
    <w:rsid w:val="00233560"/>
    <w:rsid w:val="00233672"/>
    <w:rsid w:val="00233DFF"/>
    <w:rsid w:val="00234FA3"/>
    <w:rsid w:val="00236510"/>
    <w:rsid w:val="002365EC"/>
    <w:rsid w:val="00237384"/>
    <w:rsid w:val="0023740A"/>
    <w:rsid w:val="00237D49"/>
    <w:rsid w:val="00240527"/>
    <w:rsid w:val="00240C0B"/>
    <w:rsid w:val="00240C8F"/>
    <w:rsid w:val="00240ED2"/>
    <w:rsid w:val="00241C5A"/>
    <w:rsid w:val="002423DA"/>
    <w:rsid w:val="00242449"/>
    <w:rsid w:val="002430FD"/>
    <w:rsid w:val="00243E24"/>
    <w:rsid w:val="002443B3"/>
    <w:rsid w:val="002448C6"/>
    <w:rsid w:val="002479A7"/>
    <w:rsid w:val="00247CC3"/>
    <w:rsid w:val="00251BC7"/>
    <w:rsid w:val="002524B3"/>
    <w:rsid w:val="002526FF"/>
    <w:rsid w:val="00252DB1"/>
    <w:rsid w:val="002531F5"/>
    <w:rsid w:val="002534AB"/>
    <w:rsid w:val="00255115"/>
    <w:rsid w:val="00256745"/>
    <w:rsid w:val="00256D33"/>
    <w:rsid w:val="002572FF"/>
    <w:rsid w:val="00257722"/>
    <w:rsid w:val="00257D3D"/>
    <w:rsid w:val="0026019F"/>
    <w:rsid w:val="002602E1"/>
    <w:rsid w:val="002610A2"/>
    <w:rsid w:val="002610D4"/>
    <w:rsid w:val="0026281D"/>
    <w:rsid w:val="0026352A"/>
    <w:rsid w:val="0026386E"/>
    <w:rsid w:val="00264D74"/>
    <w:rsid w:val="00265023"/>
    <w:rsid w:val="002658BC"/>
    <w:rsid w:val="0026590F"/>
    <w:rsid w:val="00265C5A"/>
    <w:rsid w:val="00265CE5"/>
    <w:rsid w:val="00265D94"/>
    <w:rsid w:val="00265EE7"/>
    <w:rsid w:val="0026675B"/>
    <w:rsid w:val="00266A7B"/>
    <w:rsid w:val="00266BEC"/>
    <w:rsid w:val="0026742F"/>
    <w:rsid w:val="0026789B"/>
    <w:rsid w:val="00267A7B"/>
    <w:rsid w:val="00267ABC"/>
    <w:rsid w:val="002702EC"/>
    <w:rsid w:val="002705C7"/>
    <w:rsid w:val="00270E1B"/>
    <w:rsid w:val="002721B5"/>
    <w:rsid w:val="00275098"/>
    <w:rsid w:val="0027555B"/>
    <w:rsid w:val="00276038"/>
    <w:rsid w:val="00276EEF"/>
    <w:rsid w:val="00277510"/>
    <w:rsid w:val="0027773E"/>
    <w:rsid w:val="00277824"/>
    <w:rsid w:val="00277AA9"/>
    <w:rsid w:val="00277C7A"/>
    <w:rsid w:val="00277D6D"/>
    <w:rsid w:val="002805C8"/>
    <w:rsid w:val="002808AF"/>
    <w:rsid w:val="00281037"/>
    <w:rsid w:val="0028142E"/>
    <w:rsid w:val="002815AE"/>
    <w:rsid w:val="00281DBA"/>
    <w:rsid w:val="00281E30"/>
    <w:rsid w:val="00281E42"/>
    <w:rsid w:val="00281EFD"/>
    <w:rsid w:val="00282403"/>
    <w:rsid w:val="00282F93"/>
    <w:rsid w:val="00283121"/>
    <w:rsid w:val="0028376C"/>
    <w:rsid w:val="00283E9D"/>
    <w:rsid w:val="002842E3"/>
    <w:rsid w:val="002846A7"/>
    <w:rsid w:val="0028484B"/>
    <w:rsid w:val="00284A10"/>
    <w:rsid w:val="00284BCE"/>
    <w:rsid w:val="00284C55"/>
    <w:rsid w:val="0028515F"/>
    <w:rsid w:val="00285439"/>
    <w:rsid w:val="00285624"/>
    <w:rsid w:val="00285913"/>
    <w:rsid w:val="00286186"/>
    <w:rsid w:val="00286537"/>
    <w:rsid w:val="002869AE"/>
    <w:rsid w:val="00286ABF"/>
    <w:rsid w:val="0028757F"/>
    <w:rsid w:val="002903B3"/>
    <w:rsid w:val="002929D5"/>
    <w:rsid w:val="00292D25"/>
    <w:rsid w:val="00292E49"/>
    <w:rsid w:val="00293758"/>
    <w:rsid w:val="00293F0F"/>
    <w:rsid w:val="002943CF"/>
    <w:rsid w:val="0029448D"/>
    <w:rsid w:val="002949B8"/>
    <w:rsid w:val="00294AD9"/>
    <w:rsid w:val="00294DA4"/>
    <w:rsid w:val="002952B0"/>
    <w:rsid w:val="00295780"/>
    <w:rsid w:val="00295993"/>
    <w:rsid w:val="00296089"/>
    <w:rsid w:val="00296DFA"/>
    <w:rsid w:val="002A037F"/>
    <w:rsid w:val="002A04F6"/>
    <w:rsid w:val="002A16C9"/>
    <w:rsid w:val="002A1721"/>
    <w:rsid w:val="002A1BE5"/>
    <w:rsid w:val="002A2D8E"/>
    <w:rsid w:val="002A3A37"/>
    <w:rsid w:val="002A460B"/>
    <w:rsid w:val="002A623B"/>
    <w:rsid w:val="002A68BC"/>
    <w:rsid w:val="002A6BC1"/>
    <w:rsid w:val="002A6F0C"/>
    <w:rsid w:val="002A73C9"/>
    <w:rsid w:val="002A7A19"/>
    <w:rsid w:val="002B03E6"/>
    <w:rsid w:val="002B210D"/>
    <w:rsid w:val="002B2AC5"/>
    <w:rsid w:val="002B4083"/>
    <w:rsid w:val="002B4627"/>
    <w:rsid w:val="002B4B1F"/>
    <w:rsid w:val="002B501E"/>
    <w:rsid w:val="002B5B0B"/>
    <w:rsid w:val="002B5E59"/>
    <w:rsid w:val="002B5F88"/>
    <w:rsid w:val="002B61ED"/>
    <w:rsid w:val="002B6307"/>
    <w:rsid w:val="002B6755"/>
    <w:rsid w:val="002B6AF0"/>
    <w:rsid w:val="002B7375"/>
    <w:rsid w:val="002B7CC8"/>
    <w:rsid w:val="002C0AF8"/>
    <w:rsid w:val="002C1D11"/>
    <w:rsid w:val="002C205D"/>
    <w:rsid w:val="002C217F"/>
    <w:rsid w:val="002C2788"/>
    <w:rsid w:val="002C2F78"/>
    <w:rsid w:val="002C31CD"/>
    <w:rsid w:val="002C325B"/>
    <w:rsid w:val="002C3ED8"/>
    <w:rsid w:val="002C47EA"/>
    <w:rsid w:val="002C4DAF"/>
    <w:rsid w:val="002C4F36"/>
    <w:rsid w:val="002C6B79"/>
    <w:rsid w:val="002C6BA8"/>
    <w:rsid w:val="002C7B6A"/>
    <w:rsid w:val="002C7FFD"/>
    <w:rsid w:val="002D028C"/>
    <w:rsid w:val="002D06D5"/>
    <w:rsid w:val="002D0741"/>
    <w:rsid w:val="002D089A"/>
    <w:rsid w:val="002D098C"/>
    <w:rsid w:val="002D09C8"/>
    <w:rsid w:val="002D1CD4"/>
    <w:rsid w:val="002D1EF9"/>
    <w:rsid w:val="002D2512"/>
    <w:rsid w:val="002D2807"/>
    <w:rsid w:val="002D2FD0"/>
    <w:rsid w:val="002D42C5"/>
    <w:rsid w:val="002D5BB3"/>
    <w:rsid w:val="002D6040"/>
    <w:rsid w:val="002D65C1"/>
    <w:rsid w:val="002D6A3F"/>
    <w:rsid w:val="002D6B1A"/>
    <w:rsid w:val="002D707D"/>
    <w:rsid w:val="002D7163"/>
    <w:rsid w:val="002D73D7"/>
    <w:rsid w:val="002D7CD1"/>
    <w:rsid w:val="002E07F9"/>
    <w:rsid w:val="002E0B95"/>
    <w:rsid w:val="002E0DE4"/>
    <w:rsid w:val="002E1165"/>
    <w:rsid w:val="002E1A14"/>
    <w:rsid w:val="002E34A5"/>
    <w:rsid w:val="002E36C6"/>
    <w:rsid w:val="002E3C92"/>
    <w:rsid w:val="002E558F"/>
    <w:rsid w:val="002E5B2A"/>
    <w:rsid w:val="002E6588"/>
    <w:rsid w:val="002E6835"/>
    <w:rsid w:val="002E6CA7"/>
    <w:rsid w:val="002E6F95"/>
    <w:rsid w:val="002E73F0"/>
    <w:rsid w:val="002E753D"/>
    <w:rsid w:val="002E7559"/>
    <w:rsid w:val="002E7937"/>
    <w:rsid w:val="002E7A14"/>
    <w:rsid w:val="002E7C13"/>
    <w:rsid w:val="002E7DB6"/>
    <w:rsid w:val="002F01CD"/>
    <w:rsid w:val="002F02FD"/>
    <w:rsid w:val="002F03E7"/>
    <w:rsid w:val="002F181C"/>
    <w:rsid w:val="002F191B"/>
    <w:rsid w:val="002F21FC"/>
    <w:rsid w:val="002F2446"/>
    <w:rsid w:val="002F247D"/>
    <w:rsid w:val="002F2855"/>
    <w:rsid w:val="002F2DA4"/>
    <w:rsid w:val="002F2DDE"/>
    <w:rsid w:val="002F4528"/>
    <w:rsid w:val="002F4B49"/>
    <w:rsid w:val="002F4E6A"/>
    <w:rsid w:val="002F4EA9"/>
    <w:rsid w:val="002F4FE8"/>
    <w:rsid w:val="002F56CF"/>
    <w:rsid w:val="002F5AAC"/>
    <w:rsid w:val="00300530"/>
    <w:rsid w:val="0030061A"/>
    <w:rsid w:val="003008C9"/>
    <w:rsid w:val="00300A93"/>
    <w:rsid w:val="00301FBA"/>
    <w:rsid w:val="003028D5"/>
    <w:rsid w:val="00302923"/>
    <w:rsid w:val="00302A0E"/>
    <w:rsid w:val="00303006"/>
    <w:rsid w:val="003035D3"/>
    <w:rsid w:val="00303825"/>
    <w:rsid w:val="00304F09"/>
    <w:rsid w:val="00305165"/>
    <w:rsid w:val="00306193"/>
    <w:rsid w:val="003065CE"/>
    <w:rsid w:val="0030660B"/>
    <w:rsid w:val="003077E6"/>
    <w:rsid w:val="00310627"/>
    <w:rsid w:val="0031079E"/>
    <w:rsid w:val="00311346"/>
    <w:rsid w:val="00311DF9"/>
    <w:rsid w:val="00312C07"/>
    <w:rsid w:val="003131B4"/>
    <w:rsid w:val="003136B4"/>
    <w:rsid w:val="00313760"/>
    <w:rsid w:val="00313940"/>
    <w:rsid w:val="00313B68"/>
    <w:rsid w:val="00314320"/>
    <w:rsid w:val="00314CD0"/>
    <w:rsid w:val="003168DC"/>
    <w:rsid w:val="003170AD"/>
    <w:rsid w:val="003174DD"/>
    <w:rsid w:val="00317B17"/>
    <w:rsid w:val="003200F9"/>
    <w:rsid w:val="003201EC"/>
    <w:rsid w:val="00320B02"/>
    <w:rsid w:val="00321A72"/>
    <w:rsid w:val="00322619"/>
    <w:rsid w:val="00322635"/>
    <w:rsid w:val="00323EAA"/>
    <w:rsid w:val="00325811"/>
    <w:rsid w:val="003268B0"/>
    <w:rsid w:val="00326E08"/>
    <w:rsid w:val="00326E80"/>
    <w:rsid w:val="003276A3"/>
    <w:rsid w:val="00327773"/>
    <w:rsid w:val="003279CB"/>
    <w:rsid w:val="00327C0E"/>
    <w:rsid w:val="00327F87"/>
    <w:rsid w:val="00327FFA"/>
    <w:rsid w:val="00330404"/>
    <w:rsid w:val="00330B33"/>
    <w:rsid w:val="00331475"/>
    <w:rsid w:val="00331ACA"/>
    <w:rsid w:val="003340F0"/>
    <w:rsid w:val="00335ED6"/>
    <w:rsid w:val="00336A48"/>
    <w:rsid w:val="00336ADF"/>
    <w:rsid w:val="00336D01"/>
    <w:rsid w:val="003373E0"/>
    <w:rsid w:val="0033765B"/>
    <w:rsid w:val="0034018B"/>
    <w:rsid w:val="003403A7"/>
    <w:rsid w:val="00340B64"/>
    <w:rsid w:val="00341701"/>
    <w:rsid w:val="00341E31"/>
    <w:rsid w:val="00341E5C"/>
    <w:rsid w:val="003429E8"/>
    <w:rsid w:val="00342E3D"/>
    <w:rsid w:val="00343CC3"/>
    <w:rsid w:val="003443C4"/>
    <w:rsid w:val="003448AA"/>
    <w:rsid w:val="00344978"/>
    <w:rsid w:val="0034568D"/>
    <w:rsid w:val="003463B0"/>
    <w:rsid w:val="003467D4"/>
    <w:rsid w:val="003468BE"/>
    <w:rsid w:val="003505F9"/>
    <w:rsid w:val="0035104B"/>
    <w:rsid w:val="003521DA"/>
    <w:rsid w:val="003533E8"/>
    <w:rsid w:val="00353435"/>
    <w:rsid w:val="003535D7"/>
    <w:rsid w:val="003538D8"/>
    <w:rsid w:val="00354011"/>
    <w:rsid w:val="00354BD5"/>
    <w:rsid w:val="00354E48"/>
    <w:rsid w:val="00355306"/>
    <w:rsid w:val="0035596B"/>
    <w:rsid w:val="00356016"/>
    <w:rsid w:val="003562CA"/>
    <w:rsid w:val="0035657A"/>
    <w:rsid w:val="00356F76"/>
    <w:rsid w:val="0035741A"/>
    <w:rsid w:val="00360309"/>
    <w:rsid w:val="00360B2E"/>
    <w:rsid w:val="00360C3B"/>
    <w:rsid w:val="00360FD9"/>
    <w:rsid w:val="0036292E"/>
    <w:rsid w:val="00362E8B"/>
    <w:rsid w:val="0036355E"/>
    <w:rsid w:val="00363D31"/>
    <w:rsid w:val="0036433D"/>
    <w:rsid w:val="0036582D"/>
    <w:rsid w:val="00365923"/>
    <w:rsid w:val="003662A9"/>
    <w:rsid w:val="0036761F"/>
    <w:rsid w:val="00367669"/>
    <w:rsid w:val="0036779E"/>
    <w:rsid w:val="00370196"/>
    <w:rsid w:val="00370344"/>
    <w:rsid w:val="0037078B"/>
    <w:rsid w:val="003707B7"/>
    <w:rsid w:val="00371385"/>
    <w:rsid w:val="00371EE2"/>
    <w:rsid w:val="00372230"/>
    <w:rsid w:val="00372C02"/>
    <w:rsid w:val="00373229"/>
    <w:rsid w:val="0037399F"/>
    <w:rsid w:val="00373AE8"/>
    <w:rsid w:val="00373CFC"/>
    <w:rsid w:val="003749FB"/>
    <w:rsid w:val="003753FB"/>
    <w:rsid w:val="003755E4"/>
    <w:rsid w:val="00377109"/>
    <w:rsid w:val="0037741E"/>
    <w:rsid w:val="003776BE"/>
    <w:rsid w:val="00377B43"/>
    <w:rsid w:val="003806A7"/>
    <w:rsid w:val="00380E3B"/>
    <w:rsid w:val="00381795"/>
    <w:rsid w:val="00383188"/>
    <w:rsid w:val="00383239"/>
    <w:rsid w:val="0038395E"/>
    <w:rsid w:val="00383AA1"/>
    <w:rsid w:val="00383B0D"/>
    <w:rsid w:val="003852EA"/>
    <w:rsid w:val="00385506"/>
    <w:rsid w:val="0038577B"/>
    <w:rsid w:val="003857A7"/>
    <w:rsid w:val="00385B3F"/>
    <w:rsid w:val="003863C6"/>
    <w:rsid w:val="00387601"/>
    <w:rsid w:val="003876D3"/>
    <w:rsid w:val="00387C06"/>
    <w:rsid w:val="003907C2"/>
    <w:rsid w:val="00390A9C"/>
    <w:rsid w:val="00390DAE"/>
    <w:rsid w:val="0039175D"/>
    <w:rsid w:val="00391ADB"/>
    <w:rsid w:val="003923A0"/>
    <w:rsid w:val="003925F3"/>
    <w:rsid w:val="00392BE2"/>
    <w:rsid w:val="00392E75"/>
    <w:rsid w:val="00393786"/>
    <w:rsid w:val="00393DD7"/>
    <w:rsid w:val="00394701"/>
    <w:rsid w:val="00394BF1"/>
    <w:rsid w:val="0039634A"/>
    <w:rsid w:val="00397B41"/>
    <w:rsid w:val="00397CEC"/>
    <w:rsid w:val="003A08FD"/>
    <w:rsid w:val="003A0BFF"/>
    <w:rsid w:val="003A0E41"/>
    <w:rsid w:val="003A2710"/>
    <w:rsid w:val="003A3841"/>
    <w:rsid w:val="003A535A"/>
    <w:rsid w:val="003A56B6"/>
    <w:rsid w:val="003A57AA"/>
    <w:rsid w:val="003A58B0"/>
    <w:rsid w:val="003A60F5"/>
    <w:rsid w:val="003A6264"/>
    <w:rsid w:val="003A64D4"/>
    <w:rsid w:val="003A68A7"/>
    <w:rsid w:val="003B009B"/>
    <w:rsid w:val="003B087F"/>
    <w:rsid w:val="003B091C"/>
    <w:rsid w:val="003B111F"/>
    <w:rsid w:val="003B1C16"/>
    <w:rsid w:val="003B249C"/>
    <w:rsid w:val="003B27BD"/>
    <w:rsid w:val="003B2E47"/>
    <w:rsid w:val="003B31DE"/>
    <w:rsid w:val="003B3200"/>
    <w:rsid w:val="003B6643"/>
    <w:rsid w:val="003B781D"/>
    <w:rsid w:val="003B7D8E"/>
    <w:rsid w:val="003B7F1E"/>
    <w:rsid w:val="003B7F59"/>
    <w:rsid w:val="003C0AE1"/>
    <w:rsid w:val="003C0BDF"/>
    <w:rsid w:val="003C112A"/>
    <w:rsid w:val="003C17A3"/>
    <w:rsid w:val="003C1A4A"/>
    <w:rsid w:val="003C1BA4"/>
    <w:rsid w:val="003C24C9"/>
    <w:rsid w:val="003C2A16"/>
    <w:rsid w:val="003C2A77"/>
    <w:rsid w:val="003C3886"/>
    <w:rsid w:val="003C38EB"/>
    <w:rsid w:val="003C3CD4"/>
    <w:rsid w:val="003C3FCB"/>
    <w:rsid w:val="003C5DDA"/>
    <w:rsid w:val="003C64CD"/>
    <w:rsid w:val="003C7B08"/>
    <w:rsid w:val="003D11EB"/>
    <w:rsid w:val="003D24B8"/>
    <w:rsid w:val="003D2B60"/>
    <w:rsid w:val="003D2D26"/>
    <w:rsid w:val="003D3A10"/>
    <w:rsid w:val="003D3B36"/>
    <w:rsid w:val="003D3CB8"/>
    <w:rsid w:val="003D3D22"/>
    <w:rsid w:val="003D4017"/>
    <w:rsid w:val="003D4843"/>
    <w:rsid w:val="003D72DB"/>
    <w:rsid w:val="003E07F8"/>
    <w:rsid w:val="003E15C7"/>
    <w:rsid w:val="003E165F"/>
    <w:rsid w:val="003E1BAF"/>
    <w:rsid w:val="003E1CC4"/>
    <w:rsid w:val="003E1FEF"/>
    <w:rsid w:val="003E206E"/>
    <w:rsid w:val="003E2E86"/>
    <w:rsid w:val="003E3881"/>
    <w:rsid w:val="003E3C37"/>
    <w:rsid w:val="003E3DB3"/>
    <w:rsid w:val="003E4498"/>
    <w:rsid w:val="003E4D6B"/>
    <w:rsid w:val="003E57B4"/>
    <w:rsid w:val="003E64A1"/>
    <w:rsid w:val="003E7056"/>
    <w:rsid w:val="003E7F73"/>
    <w:rsid w:val="003F07D3"/>
    <w:rsid w:val="003F10BE"/>
    <w:rsid w:val="003F1474"/>
    <w:rsid w:val="003F1A6E"/>
    <w:rsid w:val="003F1D54"/>
    <w:rsid w:val="003F2068"/>
    <w:rsid w:val="003F3CF8"/>
    <w:rsid w:val="003F3DAE"/>
    <w:rsid w:val="003F419C"/>
    <w:rsid w:val="003F487D"/>
    <w:rsid w:val="003F6B69"/>
    <w:rsid w:val="003F6D76"/>
    <w:rsid w:val="003F74B8"/>
    <w:rsid w:val="003F7AFC"/>
    <w:rsid w:val="003F7DBE"/>
    <w:rsid w:val="004008A9"/>
    <w:rsid w:val="004010C3"/>
    <w:rsid w:val="00401662"/>
    <w:rsid w:val="00401C8A"/>
    <w:rsid w:val="00401DBE"/>
    <w:rsid w:val="004028F8"/>
    <w:rsid w:val="004031DD"/>
    <w:rsid w:val="00403E27"/>
    <w:rsid w:val="004042D1"/>
    <w:rsid w:val="00406672"/>
    <w:rsid w:val="0040709C"/>
    <w:rsid w:val="0040745F"/>
    <w:rsid w:val="00407EEF"/>
    <w:rsid w:val="004102BD"/>
    <w:rsid w:val="004108C6"/>
    <w:rsid w:val="00410DE5"/>
    <w:rsid w:val="00410EFF"/>
    <w:rsid w:val="00411892"/>
    <w:rsid w:val="00411F4D"/>
    <w:rsid w:val="00412284"/>
    <w:rsid w:val="004124C8"/>
    <w:rsid w:val="004134AF"/>
    <w:rsid w:val="00413631"/>
    <w:rsid w:val="0041363E"/>
    <w:rsid w:val="00413BB5"/>
    <w:rsid w:val="004151CD"/>
    <w:rsid w:val="004155CD"/>
    <w:rsid w:val="00415B64"/>
    <w:rsid w:val="00415EE0"/>
    <w:rsid w:val="00417284"/>
    <w:rsid w:val="00417418"/>
    <w:rsid w:val="0041746B"/>
    <w:rsid w:val="00417FCB"/>
    <w:rsid w:val="00420090"/>
    <w:rsid w:val="00420A56"/>
    <w:rsid w:val="00420D46"/>
    <w:rsid w:val="004220D0"/>
    <w:rsid w:val="004239AB"/>
    <w:rsid w:val="00424226"/>
    <w:rsid w:val="004248EB"/>
    <w:rsid w:val="00424900"/>
    <w:rsid w:val="00425110"/>
    <w:rsid w:val="004252F0"/>
    <w:rsid w:val="0042733D"/>
    <w:rsid w:val="00427818"/>
    <w:rsid w:val="00427D43"/>
    <w:rsid w:val="004305BE"/>
    <w:rsid w:val="00431226"/>
    <w:rsid w:val="00431739"/>
    <w:rsid w:val="0043174F"/>
    <w:rsid w:val="00431B47"/>
    <w:rsid w:val="00431FF7"/>
    <w:rsid w:val="00432527"/>
    <w:rsid w:val="0043256B"/>
    <w:rsid w:val="00433471"/>
    <w:rsid w:val="00433601"/>
    <w:rsid w:val="00433A94"/>
    <w:rsid w:val="00434201"/>
    <w:rsid w:val="004349F1"/>
    <w:rsid w:val="00434A18"/>
    <w:rsid w:val="004358E7"/>
    <w:rsid w:val="00435A0B"/>
    <w:rsid w:val="00436820"/>
    <w:rsid w:val="00437462"/>
    <w:rsid w:val="004410D1"/>
    <w:rsid w:val="00442244"/>
    <w:rsid w:val="004425C5"/>
    <w:rsid w:val="004428B7"/>
    <w:rsid w:val="00442C99"/>
    <w:rsid w:val="00443072"/>
    <w:rsid w:val="004439B9"/>
    <w:rsid w:val="00444152"/>
    <w:rsid w:val="00444394"/>
    <w:rsid w:val="00444936"/>
    <w:rsid w:val="00444BDA"/>
    <w:rsid w:val="00444CA7"/>
    <w:rsid w:val="0044524E"/>
    <w:rsid w:val="00445259"/>
    <w:rsid w:val="004455B8"/>
    <w:rsid w:val="004455EA"/>
    <w:rsid w:val="0044764F"/>
    <w:rsid w:val="00447BDE"/>
    <w:rsid w:val="00447CB0"/>
    <w:rsid w:val="00447F70"/>
    <w:rsid w:val="00450B41"/>
    <w:rsid w:val="00450F86"/>
    <w:rsid w:val="004515C9"/>
    <w:rsid w:val="00451F0C"/>
    <w:rsid w:val="00452DC0"/>
    <w:rsid w:val="00452F98"/>
    <w:rsid w:val="00453206"/>
    <w:rsid w:val="00453703"/>
    <w:rsid w:val="00455199"/>
    <w:rsid w:val="00455EB8"/>
    <w:rsid w:val="0045630B"/>
    <w:rsid w:val="004565D1"/>
    <w:rsid w:val="004568CF"/>
    <w:rsid w:val="00456DD8"/>
    <w:rsid w:val="00457129"/>
    <w:rsid w:val="004575A8"/>
    <w:rsid w:val="00457F2A"/>
    <w:rsid w:val="0046028F"/>
    <w:rsid w:val="00461597"/>
    <w:rsid w:val="00461DA2"/>
    <w:rsid w:val="00462478"/>
    <w:rsid w:val="004627C8"/>
    <w:rsid w:val="00462A36"/>
    <w:rsid w:val="0046323D"/>
    <w:rsid w:val="004636E6"/>
    <w:rsid w:val="00463FBA"/>
    <w:rsid w:val="00464448"/>
    <w:rsid w:val="00464A09"/>
    <w:rsid w:val="00465735"/>
    <w:rsid w:val="00465990"/>
    <w:rsid w:val="00465B70"/>
    <w:rsid w:val="004666FB"/>
    <w:rsid w:val="00466C75"/>
    <w:rsid w:val="004679F1"/>
    <w:rsid w:val="00467B38"/>
    <w:rsid w:val="0047061A"/>
    <w:rsid w:val="00470B7D"/>
    <w:rsid w:val="00470EAE"/>
    <w:rsid w:val="004716FA"/>
    <w:rsid w:val="0047180F"/>
    <w:rsid w:val="00472693"/>
    <w:rsid w:val="00472773"/>
    <w:rsid w:val="0047278A"/>
    <w:rsid w:val="004739EE"/>
    <w:rsid w:val="00473FA2"/>
    <w:rsid w:val="00474104"/>
    <w:rsid w:val="00474285"/>
    <w:rsid w:val="00474351"/>
    <w:rsid w:val="004744FF"/>
    <w:rsid w:val="00475614"/>
    <w:rsid w:val="00475B28"/>
    <w:rsid w:val="004768D9"/>
    <w:rsid w:val="00476BC3"/>
    <w:rsid w:val="00476CED"/>
    <w:rsid w:val="004770BD"/>
    <w:rsid w:val="00477100"/>
    <w:rsid w:val="00477784"/>
    <w:rsid w:val="004778F0"/>
    <w:rsid w:val="00477913"/>
    <w:rsid w:val="00477D03"/>
    <w:rsid w:val="00480A11"/>
    <w:rsid w:val="00480F48"/>
    <w:rsid w:val="0048205F"/>
    <w:rsid w:val="00482553"/>
    <w:rsid w:val="0048287A"/>
    <w:rsid w:val="00485084"/>
    <w:rsid w:val="00485664"/>
    <w:rsid w:val="00485752"/>
    <w:rsid w:val="00486B01"/>
    <w:rsid w:val="00486B04"/>
    <w:rsid w:val="00487716"/>
    <w:rsid w:val="00487F9D"/>
    <w:rsid w:val="00490C59"/>
    <w:rsid w:val="0049105B"/>
    <w:rsid w:val="00491598"/>
    <w:rsid w:val="00491F03"/>
    <w:rsid w:val="00492726"/>
    <w:rsid w:val="0049277F"/>
    <w:rsid w:val="00492DC3"/>
    <w:rsid w:val="00493656"/>
    <w:rsid w:val="00493805"/>
    <w:rsid w:val="00493F9E"/>
    <w:rsid w:val="00494910"/>
    <w:rsid w:val="00494F50"/>
    <w:rsid w:val="00495430"/>
    <w:rsid w:val="00495CAD"/>
    <w:rsid w:val="00497453"/>
    <w:rsid w:val="00497697"/>
    <w:rsid w:val="00497BE6"/>
    <w:rsid w:val="00497C4D"/>
    <w:rsid w:val="004A0DBD"/>
    <w:rsid w:val="004A0EA0"/>
    <w:rsid w:val="004A0F4E"/>
    <w:rsid w:val="004A0F57"/>
    <w:rsid w:val="004A172E"/>
    <w:rsid w:val="004A1BF2"/>
    <w:rsid w:val="004A2C74"/>
    <w:rsid w:val="004A4D30"/>
    <w:rsid w:val="004A545B"/>
    <w:rsid w:val="004B03DC"/>
    <w:rsid w:val="004B0A45"/>
    <w:rsid w:val="004B1C92"/>
    <w:rsid w:val="004B4751"/>
    <w:rsid w:val="004B4897"/>
    <w:rsid w:val="004B4CAE"/>
    <w:rsid w:val="004B6271"/>
    <w:rsid w:val="004B7EA5"/>
    <w:rsid w:val="004C0632"/>
    <w:rsid w:val="004C166A"/>
    <w:rsid w:val="004C21E5"/>
    <w:rsid w:val="004C23B2"/>
    <w:rsid w:val="004C3357"/>
    <w:rsid w:val="004C3402"/>
    <w:rsid w:val="004C359F"/>
    <w:rsid w:val="004C3749"/>
    <w:rsid w:val="004C3C53"/>
    <w:rsid w:val="004C4964"/>
    <w:rsid w:val="004C5593"/>
    <w:rsid w:val="004C6108"/>
    <w:rsid w:val="004C6456"/>
    <w:rsid w:val="004C6887"/>
    <w:rsid w:val="004C6AD0"/>
    <w:rsid w:val="004C72FC"/>
    <w:rsid w:val="004C760D"/>
    <w:rsid w:val="004C7B92"/>
    <w:rsid w:val="004D069A"/>
    <w:rsid w:val="004D15D0"/>
    <w:rsid w:val="004D1FE8"/>
    <w:rsid w:val="004D20EC"/>
    <w:rsid w:val="004D2321"/>
    <w:rsid w:val="004D23DC"/>
    <w:rsid w:val="004D268C"/>
    <w:rsid w:val="004D3171"/>
    <w:rsid w:val="004D3E3C"/>
    <w:rsid w:val="004D3F12"/>
    <w:rsid w:val="004D4093"/>
    <w:rsid w:val="004D4E9B"/>
    <w:rsid w:val="004D5857"/>
    <w:rsid w:val="004D64B7"/>
    <w:rsid w:val="004D7264"/>
    <w:rsid w:val="004E0348"/>
    <w:rsid w:val="004E0A61"/>
    <w:rsid w:val="004E0D6A"/>
    <w:rsid w:val="004E1440"/>
    <w:rsid w:val="004E1785"/>
    <w:rsid w:val="004E1A16"/>
    <w:rsid w:val="004E1ED6"/>
    <w:rsid w:val="004E1FE3"/>
    <w:rsid w:val="004E2452"/>
    <w:rsid w:val="004E2FE9"/>
    <w:rsid w:val="004E34F7"/>
    <w:rsid w:val="004E35F0"/>
    <w:rsid w:val="004E40A6"/>
    <w:rsid w:val="004E4135"/>
    <w:rsid w:val="004E4B05"/>
    <w:rsid w:val="004E4CA4"/>
    <w:rsid w:val="004E56A6"/>
    <w:rsid w:val="004E5E32"/>
    <w:rsid w:val="004E6453"/>
    <w:rsid w:val="004E69D1"/>
    <w:rsid w:val="004E6D30"/>
    <w:rsid w:val="004E6DB7"/>
    <w:rsid w:val="004E7A33"/>
    <w:rsid w:val="004F0BEF"/>
    <w:rsid w:val="004F1116"/>
    <w:rsid w:val="004F179C"/>
    <w:rsid w:val="004F1982"/>
    <w:rsid w:val="004F25FF"/>
    <w:rsid w:val="004F27E1"/>
    <w:rsid w:val="004F29E0"/>
    <w:rsid w:val="004F313A"/>
    <w:rsid w:val="004F33E1"/>
    <w:rsid w:val="004F35F0"/>
    <w:rsid w:val="004F3FB8"/>
    <w:rsid w:val="004F428D"/>
    <w:rsid w:val="004F4BDE"/>
    <w:rsid w:val="004F5D98"/>
    <w:rsid w:val="004F7BAC"/>
    <w:rsid w:val="004F7E94"/>
    <w:rsid w:val="0050094C"/>
    <w:rsid w:val="00501007"/>
    <w:rsid w:val="00502D16"/>
    <w:rsid w:val="00502DCF"/>
    <w:rsid w:val="00502DF8"/>
    <w:rsid w:val="0050332B"/>
    <w:rsid w:val="00503B6B"/>
    <w:rsid w:val="00504180"/>
    <w:rsid w:val="005042E6"/>
    <w:rsid w:val="005051D2"/>
    <w:rsid w:val="00505350"/>
    <w:rsid w:val="00505404"/>
    <w:rsid w:val="00505820"/>
    <w:rsid w:val="00505A6E"/>
    <w:rsid w:val="0050657F"/>
    <w:rsid w:val="00507943"/>
    <w:rsid w:val="00507AE9"/>
    <w:rsid w:val="00507EFC"/>
    <w:rsid w:val="005102BC"/>
    <w:rsid w:val="00510393"/>
    <w:rsid w:val="0051100E"/>
    <w:rsid w:val="0051128C"/>
    <w:rsid w:val="005112F6"/>
    <w:rsid w:val="00511D50"/>
    <w:rsid w:val="00511DE9"/>
    <w:rsid w:val="00511ED8"/>
    <w:rsid w:val="00512A26"/>
    <w:rsid w:val="00512C2E"/>
    <w:rsid w:val="005143E0"/>
    <w:rsid w:val="00516099"/>
    <w:rsid w:val="00517BC8"/>
    <w:rsid w:val="00520978"/>
    <w:rsid w:val="00522161"/>
    <w:rsid w:val="005226CC"/>
    <w:rsid w:val="005230D1"/>
    <w:rsid w:val="005232E9"/>
    <w:rsid w:val="00523845"/>
    <w:rsid w:val="005255A2"/>
    <w:rsid w:val="00525DF0"/>
    <w:rsid w:val="00525E6C"/>
    <w:rsid w:val="00525FD1"/>
    <w:rsid w:val="00526108"/>
    <w:rsid w:val="00526975"/>
    <w:rsid w:val="0052752E"/>
    <w:rsid w:val="00530922"/>
    <w:rsid w:val="00530BAA"/>
    <w:rsid w:val="00530D9E"/>
    <w:rsid w:val="00530DAD"/>
    <w:rsid w:val="00531381"/>
    <w:rsid w:val="00531CD2"/>
    <w:rsid w:val="00531DF7"/>
    <w:rsid w:val="00532968"/>
    <w:rsid w:val="00532FA8"/>
    <w:rsid w:val="0053419E"/>
    <w:rsid w:val="0053490E"/>
    <w:rsid w:val="005350C7"/>
    <w:rsid w:val="005358FA"/>
    <w:rsid w:val="00536E9A"/>
    <w:rsid w:val="00541216"/>
    <w:rsid w:val="00541360"/>
    <w:rsid w:val="00541C52"/>
    <w:rsid w:val="00541D93"/>
    <w:rsid w:val="005422F0"/>
    <w:rsid w:val="0054312E"/>
    <w:rsid w:val="0054460E"/>
    <w:rsid w:val="00544CDB"/>
    <w:rsid w:val="00545CDB"/>
    <w:rsid w:val="0054638B"/>
    <w:rsid w:val="00546F88"/>
    <w:rsid w:val="005472D0"/>
    <w:rsid w:val="005508B4"/>
    <w:rsid w:val="00550A6C"/>
    <w:rsid w:val="00553128"/>
    <w:rsid w:val="005531F3"/>
    <w:rsid w:val="0055435B"/>
    <w:rsid w:val="005551FA"/>
    <w:rsid w:val="0055533D"/>
    <w:rsid w:val="0055595E"/>
    <w:rsid w:val="00555A48"/>
    <w:rsid w:val="00557024"/>
    <w:rsid w:val="005576A6"/>
    <w:rsid w:val="00557EAC"/>
    <w:rsid w:val="005607DB"/>
    <w:rsid w:val="00560EE1"/>
    <w:rsid w:val="00561AB5"/>
    <w:rsid w:val="00561AC8"/>
    <w:rsid w:val="0056265B"/>
    <w:rsid w:val="00562B61"/>
    <w:rsid w:val="00562DFA"/>
    <w:rsid w:val="00563A0E"/>
    <w:rsid w:val="00563F66"/>
    <w:rsid w:val="005642DC"/>
    <w:rsid w:val="0056441C"/>
    <w:rsid w:val="005654C4"/>
    <w:rsid w:val="00565949"/>
    <w:rsid w:val="00565E7A"/>
    <w:rsid w:val="00566D7E"/>
    <w:rsid w:val="005678CB"/>
    <w:rsid w:val="005679C7"/>
    <w:rsid w:val="005702F9"/>
    <w:rsid w:val="00570635"/>
    <w:rsid w:val="00571C38"/>
    <w:rsid w:val="005720BE"/>
    <w:rsid w:val="00572947"/>
    <w:rsid w:val="0057396F"/>
    <w:rsid w:val="005747DA"/>
    <w:rsid w:val="00574877"/>
    <w:rsid w:val="00574CD6"/>
    <w:rsid w:val="00575406"/>
    <w:rsid w:val="005757B0"/>
    <w:rsid w:val="0057601D"/>
    <w:rsid w:val="00576D10"/>
    <w:rsid w:val="005778EA"/>
    <w:rsid w:val="005809D2"/>
    <w:rsid w:val="00581050"/>
    <w:rsid w:val="005830BA"/>
    <w:rsid w:val="005833D4"/>
    <w:rsid w:val="0058340B"/>
    <w:rsid w:val="00583D23"/>
    <w:rsid w:val="005851F9"/>
    <w:rsid w:val="00586328"/>
    <w:rsid w:val="0058699D"/>
    <w:rsid w:val="00586C24"/>
    <w:rsid w:val="00587A41"/>
    <w:rsid w:val="005900A7"/>
    <w:rsid w:val="00590A9C"/>
    <w:rsid w:val="005914DC"/>
    <w:rsid w:val="00591C49"/>
    <w:rsid w:val="00591EBC"/>
    <w:rsid w:val="0059233A"/>
    <w:rsid w:val="00592577"/>
    <w:rsid w:val="0059335A"/>
    <w:rsid w:val="005936D1"/>
    <w:rsid w:val="005938D3"/>
    <w:rsid w:val="00594765"/>
    <w:rsid w:val="00594FAE"/>
    <w:rsid w:val="0059514A"/>
    <w:rsid w:val="00595DC4"/>
    <w:rsid w:val="00596B37"/>
    <w:rsid w:val="00596B7D"/>
    <w:rsid w:val="005973C1"/>
    <w:rsid w:val="005A05B3"/>
    <w:rsid w:val="005A05C1"/>
    <w:rsid w:val="005A0DBB"/>
    <w:rsid w:val="005A1704"/>
    <w:rsid w:val="005A17DA"/>
    <w:rsid w:val="005A18C0"/>
    <w:rsid w:val="005A18EB"/>
    <w:rsid w:val="005A1D06"/>
    <w:rsid w:val="005A3786"/>
    <w:rsid w:val="005A49E6"/>
    <w:rsid w:val="005A53AC"/>
    <w:rsid w:val="005A5811"/>
    <w:rsid w:val="005A6382"/>
    <w:rsid w:val="005A6620"/>
    <w:rsid w:val="005A6745"/>
    <w:rsid w:val="005A6DAB"/>
    <w:rsid w:val="005B16BE"/>
    <w:rsid w:val="005B1741"/>
    <w:rsid w:val="005B1759"/>
    <w:rsid w:val="005B1764"/>
    <w:rsid w:val="005B2098"/>
    <w:rsid w:val="005B22F7"/>
    <w:rsid w:val="005B2371"/>
    <w:rsid w:val="005B23B4"/>
    <w:rsid w:val="005B24DE"/>
    <w:rsid w:val="005B2731"/>
    <w:rsid w:val="005B2AED"/>
    <w:rsid w:val="005B3489"/>
    <w:rsid w:val="005B3822"/>
    <w:rsid w:val="005B3C0A"/>
    <w:rsid w:val="005B3FE6"/>
    <w:rsid w:val="005B54D3"/>
    <w:rsid w:val="005B5527"/>
    <w:rsid w:val="005B5550"/>
    <w:rsid w:val="005B5EC7"/>
    <w:rsid w:val="005B60E5"/>
    <w:rsid w:val="005B6FC2"/>
    <w:rsid w:val="005B7DDF"/>
    <w:rsid w:val="005B7DF0"/>
    <w:rsid w:val="005B7EC1"/>
    <w:rsid w:val="005C00BE"/>
    <w:rsid w:val="005C1EEB"/>
    <w:rsid w:val="005C2B4A"/>
    <w:rsid w:val="005C2CDA"/>
    <w:rsid w:val="005C3F1E"/>
    <w:rsid w:val="005C4385"/>
    <w:rsid w:val="005C507E"/>
    <w:rsid w:val="005C5821"/>
    <w:rsid w:val="005C58DE"/>
    <w:rsid w:val="005C59E6"/>
    <w:rsid w:val="005C745D"/>
    <w:rsid w:val="005C766B"/>
    <w:rsid w:val="005C7B51"/>
    <w:rsid w:val="005C7EE7"/>
    <w:rsid w:val="005D01CC"/>
    <w:rsid w:val="005D15E6"/>
    <w:rsid w:val="005D2CFE"/>
    <w:rsid w:val="005D31D1"/>
    <w:rsid w:val="005D35BD"/>
    <w:rsid w:val="005D3B88"/>
    <w:rsid w:val="005D3DB5"/>
    <w:rsid w:val="005D59B1"/>
    <w:rsid w:val="005D7510"/>
    <w:rsid w:val="005D76E6"/>
    <w:rsid w:val="005D7C7E"/>
    <w:rsid w:val="005E10F8"/>
    <w:rsid w:val="005E113C"/>
    <w:rsid w:val="005E1977"/>
    <w:rsid w:val="005E1B09"/>
    <w:rsid w:val="005E2E21"/>
    <w:rsid w:val="005E3D83"/>
    <w:rsid w:val="005E42FF"/>
    <w:rsid w:val="005E43A6"/>
    <w:rsid w:val="005E44CC"/>
    <w:rsid w:val="005E496C"/>
    <w:rsid w:val="005E5593"/>
    <w:rsid w:val="005E585C"/>
    <w:rsid w:val="005E5DE5"/>
    <w:rsid w:val="005E724F"/>
    <w:rsid w:val="005E75E3"/>
    <w:rsid w:val="005F00BE"/>
    <w:rsid w:val="005F0570"/>
    <w:rsid w:val="005F0A33"/>
    <w:rsid w:val="005F1232"/>
    <w:rsid w:val="005F16D2"/>
    <w:rsid w:val="005F1DCD"/>
    <w:rsid w:val="005F308C"/>
    <w:rsid w:val="005F3514"/>
    <w:rsid w:val="005F4157"/>
    <w:rsid w:val="005F48DB"/>
    <w:rsid w:val="005F4C4E"/>
    <w:rsid w:val="005F51C5"/>
    <w:rsid w:val="005F58C9"/>
    <w:rsid w:val="005F64D0"/>
    <w:rsid w:val="005F6FC1"/>
    <w:rsid w:val="005F709F"/>
    <w:rsid w:val="005F72AD"/>
    <w:rsid w:val="005F7FC7"/>
    <w:rsid w:val="006005DD"/>
    <w:rsid w:val="00600DC0"/>
    <w:rsid w:val="00600E8A"/>
    <w:rsid w:val="00600EF2"/>
    <w:rsid w:val="00601B87"/>
    <w:rsid w:val="00602933"/>
    <w:rsid w:val="00602E57"/>
    <w:rsid w:val="006037DD"/>
    <w:rsid w:val="00603F9B"/>
    <w:rsid w:val="00604963"/>
    <w:rsid w:val="00604A6F"/>
    <w:rsid w:val="006055F5"/>
    <w:rsid w:val="00606392"/>
    <w:rsid w:val="00606B7E"/>
    <w:rsid w:val="00606D2E"/>
    <w:rsid w:val="006071AD"/>
    <w:rsid w:val="006071C2"/>
    <w:rsid w:val="0060770E"/>
    <w:rsid w:val="006102D2"/>
    <w:rsid w:val="00610A2B"/>
    <w:rsid w:val="00610A37"/>
    <w:rsid w:val="00610C6D"/>
    <w:rsid w:val="00611073"/>
    <w:rsid w:val="0061152E"/>
    <w:rsid w:val="00611A5F"/>
    <w:rsid w:val="00611F45"/>
    <w:rsid w:val="00613054"/>
    <w:rsid w:val="00613D9E"/>
    <w:rsid w:val="00614624"/>
    <w:rsid w:val="00614A98"/>
    <w:rsid w:val="00615A38"/>
    <w:rsid w:val="0061626B"/>
    <w:rsid w:val="006175E5"/>
    <w:rsid w:val="00620A74"/>
    <w:rsid w:val="00621196"/>
    <w:rsid w:val="00622067"/>
    <w:rsid w:val="00622084"/>
    <w:rsid w:val="00622424"/>
    <w:rsid w:val="00622457"/>
    <w:rsid w:val="006224CE"/>
    <w:rsid w:val="00622837"/>
    <w:rsid w:val="006228D0"/>
    <w:rsid w:val="00622B8E"/>
    <w:rsid w:val="00623813"/>
    <w:rsid w:val="006257A4"/>
    <w:rsid w:val="006264AC"/>
    <w:rsid w:val="0062676D"/>
    <w:rsid w:val="00627A8F"/>
    <w:rsid w:val="00631498"/>
    <w:rsid w:val="00632AB1"/>
    <w:rsid w:val="006337BD"/>
    <w:rsid w:val="00633F0B"/>
    <w:rsid w:val="00634829"/>
    <w:rsid w:val="00634E19"/>
    <w:rsid w:val="00637CD2"/>
    <w:rsid w:val="00637CF1"/>
    <w:rsid w:val="006400DB"/>
    <w:rsid w:val="006408BC"/>
    <w:rsid w:val="00640E3D"/>
    <w:rsid w:val="00641303"/>
    <w:rsid w:val="00641370"/>
    <w:rsid w:val="00642729"/>
    <w:rsid w:val="006429B2"/>
    <w:rsid w:val="00642DF7"/>
    <w:rsid w:val="00643147"/>
    <w:rsid w:val="0064339B"/>
    <w:rsid w:val="00643810"/>
    <w:rsid w:val="00643D85"/>
    <w:rsid w:val="00644065"/>
    <w:rsid w:val="006454B9"/>
    <w:rsid w:val="00645903"/>
    <w:rsid w:val="00645A48"/>
    <w:rsid w:val="006460BE"/>
    <w:rsid w:val="006472F5"/>
    <w:rsid w:val="00647D0E"/>
    <w:rsid w:val="00647D3E"/>
    <w:rsid w:val="00650955"/>
    <w:rsid w:val="0065107E"/>
    <w:rsid w:val="00651B33"/>
    <w:rsid w:val="00652FD1"/>
    <w:rsid w:val="006536E2"/>
    <w:rsid w:val="0065387A"/>
    <w:rsid w:val="0065591D"/>
    <w:rsid w:val="006568DC"/>
    <w:rsid w:val="00656C80"/>
    <w:rsid w:val="00656CEF"/>
    <w:rsid w:val="00656D60"/>
    <w:rsid w:val="0066207E"/>
    <w:rsid w:val="00662AF0"/>
    <w:rsid w:val="006634C3"/>
    <w:rsid w:val="006647CB"/>
    <w:rsid w:val="00667179"/>
    <w:rsid w:val="006671E6"/>
    <w:rsid w:val="006675D5"/>
    <w:rsid w:val="006675ED"/>
    <w:rsid w:val="006677FC"/>
    <w:rsid w:val="00667D40"/>
    <w:rsid w:val="00667FE5"/>
    <w:rsid w:val="00670712"/>
    <w:rsid w:val="00670CF0"/>
    <w:rsid w:val="00671620"/>
    <w:rsid w:val="0067228D"/>
    <w:rsid w:val="00672AE9"/>
    <w:rsid w:val="00672DE0"/>
    <w:rsid w:val="006737BB"/>
    <w:rsid w:val="0067385B"/>
    <w:rsid w:val="00673B7C"/>
    <w:rsid w:val="006748A4"/>
    <w:rsid w:val="00674A01"/>
    <w:rsid w:val="00674FDC"/>
    <w:rsid w:val="0067572A"/>
    <w:rsid w:val="006765CE"/>
    <w:rsid w:val="006769BB"/>
    <w:rsid w:val="006776D5"/>
    <w:rsid w:val="00677BD4"/>
    <w:rsid w:val="006801D2"/>
    <w:rsid w:val="006802E0"/>
    <w:rsid w:val="00680A8F"/>
    <w:rsid w:val="00680AFB"/>
    <w:rsid w:val="006810FC"/>
    <w:rsid w:val="00681A4C"/>
    <w:rsid w:val="00681BFA"/>
    <w:rsid w:val="006824CC"/>
    <w:rsid w:val="006824F0"/>
    <w:rsid w:val="006832E2"/>
    <w:rsid w:val="00684EE5"/>
    <w:rsid w:val="006852C9"/>
    <w:rsid w:val="0068544F"/>
    <w:rsid w:val="006855EB"/>
    <w:rsid w:val="006865E6"/>
    <w:rsid w:val="00686A3D"/>
    <w:rsid w:val="006879E9"/>
    <w:rsid w:val="006900F6"/>
    <w:rsid w:val="00690561"/>
    <w:rsid w:val="00690B3B"/>
    <w:rsid w:val="00690F9F"/>
    <w:rsid w:val="006910DF"/>
    <w:rsid w:val="006913F1"/>
    <w:rsid w:val="00691467"/>
    <w:rsid w:val="00691FCA"/>
    <w:rsid w:val="0069205B"/>
    <w:rsid w:val="006928B3"/>
    <w:rsid w:val="0069329C"/>
    <w:rsid w:val="00694447"/>
    <w:rsid w:val="00695013"/>
    <w:rsid w:val="00695363"/>
    <w:rsid w:val="0069660D"/>
    <w:rsid w:val="00696640"/>
    <w:rsid w:val="0069768F"/>
    <w:rsid w:val="00697760"/>
    <w:rsid w:val="00697CAB"/>
    <w:rsid w:val="00697CD8"/>
    <w:rsid w:val="006A0D1A"/>
    <w:rsid w:val="006A2D87"/>
    <w:rsid w:val="006A3AA8"/>
    <w:rsid w:val="006A3FE1"/>
    <w:rsid w:val="006A4280"/>
    <w:rsid w:val="006A595B"/>
    <w:rsid w:val="006A640A"/>
    <w:rsid w:val="006A67C2"/>
    <w:rsid w:val="006A7847"/>
    <w:rsid w:val="006B05A2"/>
    <w:rsid w:val="006B08FB"/>
    <w:rsid w:val="006B099F"/>
    <w:rsid w:val="006B1577"/>
    <w:rsid w:val="006B1BD5"/>
    <w:rsid w:val="006B20B7"/>
    <w:rsid w:val="006B25FA"/>
    <w:rsid w:val="006B29F3"/>
    <w:rsid w:val="006B42BF"/>
    <w:rsid w:val="006B4A06"/>
    <w:rsid w:val="006B576D"/>
    <w:rsid w:val="006C0BEB"/>
    <w:rsid w:val="006C0D00"/>
    <w:rsid w:val="006C1266"/>
    <w:rsid w:val="006C1E60"/>
    <w:rsid w:val="006C237B"/>
    <w:rsid w:val="006C2AC7"/>
    <w:rsid w:val="006C2DD8"/>
    <w:rsid w:val="006C36A2"/>
    <w:rsid w:val="006C3C4F"/>
    <w:rsid w:val="006C40E7"/>
    <w:rsid w:val="006C47A1"/>
    <w:rsid w:val="006C505A"/>
    <w:rsid w:val="006C5919"/>
    <w:rsid w:val="006C5CD2"/>
    <w:rsid w:val="006C687C"/>
    <w:rsid w:val="006C7557"/>
    <w:rsid w:val="006C79E7"/>
    <w:rsid w:val="006D058C"/>
    <w:rsid w:val="006D1229"/>
    <w:rsid w:val="006D1F1C"/>
    <w:rsid w:val="006D27C3"/>
    <w:rsid w:val="006D2898"/>
    <w:rsid w:val="006D2DE0"/>
    <w:rsid w:val="006D3800"/>
    <w:rsid w:val="006D45B5"/>
    <w:rsid w:val="006D4B41"/>
    <w:rsid w:val="006D50C1"/>
    <w:rsid w:val="006D5308"/>
    <w:rsid w:val="006D5DAA"/>
    <w:rsid w:val="006D5E37"/>
    <w:rsid w:val="006D641C"/>
    <w:rsid w:val="006D65A6"/>
    <w:rsid w:val="006D6645"/>
    <w:rsid w:val="006D6B2F"/>
    <w:rsid w:val="006D71F0"/>
    <w:rsid w:val="006D7466"/>
    <w:rsid w:val="006D7FC0"/>
    <w:rsid w:val="006E01BA"/>
    <w:rsid w:val="006E223A"/>
    <w:rsid w:val="006E2461"/>
    <w:rsid w:val="006E297D"/>
    <w:rsid w:val="006E2F6F"/>
    <w:rsid w:val="006E2F73"/>
    <w:rsid w:val="006E319A"/>
    <w:rsid w:val="006E323F"/>
    <w:rsid w:val="006E32F0"/>
    <w:rsid w:val="006E3410"/>
    <w:rsid w:val="006E347E"/>
    <w:rsid w:val="006E3D22"/>
    <w:rsid w:val="006E3E7F"/>
    <w:rsid w:val="006E56E1"/>
    <w:rsid w:val="006E7A5A"/>
    <w:rsid w:val="006F0155"/>
    <w:rsid w:val="006F0631"/>
    <w:rsid w:val="006F0C1B"/>
    <w:rsid w:val="006F1722"/>
    <w:rsid w:val="006F1C95"/>
    <w:rsid w:val="006F26AE"/>
    <w:rsid w:val="006F34D2"/>
    <w:rsid w:val="006F426E"/>
    <w:rsid w:val="006F43D2"/>
    <w:rsid w:val="006F484A"/>
    <w:rsid w:val="006F4EAE"/>
    <w:rsid w:val="006F51F2"/>
    <w:rsid w:val="006F6234"/>
    <w:rsid w:val="006F6A38"/>
    <w:rsid w:val="006F71C2"/>
    <w:rsid w:val="006F7545"/>
    <w:rsid w:val="00700021"/>
    <w:rsid w:val="0070026A"/>
    <w:rsid w:val="00700A38"/>
    <w:rsid w:val="00701575"/>
    <w:rsid w:val="00701D50"/>
    <w:rsid w:val="00701F6F"/>
    <w:rsid w:val="00701F88"/>
    <w:rsid w:val="00703BB9"/>
    <w:rsid w:val="00703D5B"/>
    <w:rsid w:val="007050B6"/>
    <w:rsid w:val="00705174"/>
    <w:rsid w:val="0070674D"/>
    <w:rsid w:val="00706890"/>
    <w:rsid w:val="007069C3"/>
    <w:rsid w:val="007076AB"/>
    <w:rsid w:val="00710034"/>
    <w:rsid w:val="0071011F"/>
    <w:rsid w:val="007115CE"/>
    <w:rsid w:val="0071169D"/>
    <w:rsid w:val="00711BEB"/>
    <w:rsid w:val="00711EF5"/>
    <w:rsid w:val="0071224B"/>
    <w:rsid w:val="00712E37"/>
    <w:rsid w:val="00713123"/>
    <w:rsid w:val="00713A49"/>
    <w:rsid w:val="00713FEC"/>
    <w:rsid w:val="00714573"/>
    <w:rsid w:val="00714A4F"/>
    <w:rsid w:val="00714C17"/>
    <w:rsid w:val="007154D8"/>
    <w:rsid w:val="007157B7"/>
    <w:rsid w:val="00716229"/>
    <w:rsid w:val="00716372"/>
    <w:rsid w:val="00716B47"/>
    <w:rsid w:val="00720273"/>
    <w:rsid w:val="00720517"/>
    <w:rsid w:val="007208C0"/>
    <w:rsid w:val="007235EC"/>
    <w:rsid w:val="00723EF2"/>
    <w:rsid w:val="007248EE"/>
    <w:rsid w:val="00724DC8"/>
    <w:rsid w:val="0072519E"/>
    <w:rsid w:val="00726749"/>
    <w:rsid w:val="00726B29"/>
    <w:rsid w:val="00726D10"/>
    <w:rsid w:val="00726DEA"/>
    <w:rsid w:val="00727107"/>
    <w:rsid w:val="00727D18"/>
    <w:rsid w:val="00731039"/>
    <w:rsid w:val="007316D9"/>
    <w:rsid w:val="007317DB"/>
    <w:rsid w:val="00731A71"/>
    <w:rsid w:val="00732AC2"/>
    <w:rsid w:val="00732C83"/>
    <w:rsid w:val="00733DAC"/>
    <w:rsid w:val="00733E1E"/>
    <w:rsid w:val="00733ED9"/>
    <w:rsid w:val="00733F97"/>
    <w:rsid w:val="007344C7"/>
    <w:rsid w:val="007366B6"/>
    <w:rsid w:val="00736C4E"/>
    <w:rsid w:val="00737A76"/>
    <w:rsid w:val="00741128"/>
    <w:rsid w:val="00741509"/>
    <w:rsid w:val="00742016"/>
    <w:rsid w:val="0074284E"/>
    <w:rsid w:val="007428C3"/>
    <w:rsid w:val="00742AF9"/>
    <w:rsid w:val="007441E3"/>
    <w:rsid w:val="00744231"/>
    <w:rsid w:val="007464A7"/>
    <w:rsid w:val="00747CA7"/>
    <w:rsid w:val="007507C7"/>
    <w:rsid w:val="00750DA1"/>
    <w:rsid w:val="0075109B"/>
    <w:rsid w:val="00751EB2"/>
    <w:rsid w:val="007520A5"/>
    <w:rsid w:val="00753473"/>
    <w:rsid w:val="00753ADC"/>
    <w:rsid w:val="0075514E"/>
    <w:rsid w:val="00756787"/>
    <w:rsid w:val="007571F6"/>
    <w:rsid w:val="0076009A"/>
    <w:rsid w:val="0076173F"/>
    <w:rsid w:val="0076185F"/>
    <w:rsid w:val="00761E11"/>
    <w:rsid w:val="00762FB5"/>
    <w:rsid w:val="007636C2"/>
    <w:rsid w:val="00764537"/>
    <w:rsid w:val="0076467C"/>
    <w:rsid w:val="00765168"/>
    <w:rsid w:val="007661A0"/>
    <w:rsid w:val="00766263"/>
    <w:rsid w:val="00766907"/>
    <w:rsid w:val="00766C9C"/>
    <w:rsid w:val="00767053"/>
    <w:rsid w:val="00767A68"/>
    <w:rsid w:val="00770045"/>
    <w:rsid w:val="00770EAE"/>
    <w:rsid w:val="007713F4"/>
    <w:rsid w:val="0077171A"/>
    <w:rsid w:val="00771C88"/>
    <w:rsid w:val="007721D7"/>
    <w:rsid w:val="00773AC4"/>
    <w:rsid w:val="0077491D"/>
    <w:rsid w:val="0077495E"/>
    <w:rsid w:val="00774A2E"/>
    <w:rsid w:val="00774B8E"/>
    <w:rsid w:val="0077533B"/>
    <w:rsid w:val="007755DA"/>
    <w:rsid w:val="00775C0E"/>
    <w:rsid w:val="007778A3"/>
    <w:rsid w:val="00777F72"/>
    <w:rsid w:val="007800C2"/>
    <w:rsid w:val="00780432"/>
    <w:rsid w:val="00780531"/>
    <w:rsid w:val="00780E24"/>
    <w:rsid w:val="007823A1"/>
    <w:rsid w:val="00782460"/>
    <w:rsid w:val="007824A6"/>
    <w:rsid w:val="00782526"/>
    <w:rsid w:val="00782A26"/>
    <w:rsid w:val="00782CC4"/>
    <w:rsid w:val="00785784"/>
    <w:rsid w:val="00786D24"/>
    <w:rsid w:val="007872B9"/>
    <w:rsid w:val="0078774D"/>
    <w:rsid w:val="00787C16"/>
    <w:rsid w:val="00787CAE"/>
    <w:rsid w:val="00790492"/>
    <w:rsid w:val="00790D44"/>
    <w:rsid w:val="00791F2E"/>
    <w:rsid w:val="007920EC"/>
    <w:rsid w:val="007927F5"/>
    <w:rsid w:val="0079441F"/>
    <w:rsid w:val="007948F9"/>
    <w:rsid w:val="00794C26"/>
    <w:rsid w:val="00794CC5"/>
    <w:rsid w:val="00794E17"/>
    <w:rsid w:val="007955BF"/>
    <w:rsid w:val="00795630"/>
    <w:rsid w:val="00795678"/>
    <w:rsid w:val="00795903"/>
    <w:rsid w:val="00795951"/>
    <w:rsid w:val="0079657A"/>
    <w:rsid w:val="00797396"/>
    <w:rsid w:val="00797D16"/>
    <w:rsid w:val="00797F92"/>
    <w:rsid w:val="007A0939"/>
    <w:rsid w:val="007A1032"/>
    <w:rsid w:val="007A197F"/>
    <w:rsid w:val="007A310A"/>
    <w:rsid w:val="007A3F29"/>
    <w:rsid w:val="007A42FA"/>
    <w:rsid w:val="007A5465"/>
    <w:rsid w:val="007A5BFB"/>
    <w:rsid w:val="007A5D66"/>
    <w:rsid w:val="007A64FE"/>
    <w:rsid w:val="007A70B2"/>
    <w:rsid w:val="007A7C2A"/>
    <w:rsid w:val="007A7C74"/>
    <w:rsid w:val="007B03AB"/>
    <w:rsid w:val="007B0C8E"/>
    <w:rsid w:val="007B1FCC"/>
    <w:rsid w:val="007B1FD9"/>
    <w:rsid w:val="007B20DD"/>
    <w:rsid w:val="007B279F"/>
    <w:rsid w:val="007B27B9"/>
    <w:rsid w:val="007B313C"/>
    <w:rsid w:val="007B336C"/>
    <w:rsid w:val="007B4796"/>
    <w:rsid w:val="007B4AA1"/>
    <w:rsid w:val="007B4C75"/>
    <w:rsid w:val="007B4E48"/>
    <w:rsid w:val="007B4EB4"/>
    <w:rsid w:val="007B543C"/>
    <w:rsid w:val="007B5A44"/>
    <w:rsid w:val="007B5EB0"/>
    <w:rsid w:val="007B5F92"/>
    <w:rsid w:val="007B68DB"/>
    <w:rsid w:val="007B69F9"/>
    <w:rsid w:val="007B7027"/>
    <w:rsid w:val="007B7036"/>
    <w:rsid w:val="007B70BC"/>
    <w:rsid w:val="007B7297"/>
    <w:rsid w:val="007B7BFE"/>
    <w:rsid w:val="007C0469"/>
    <w:rsid w:val="007C0E8F"/>
    <w:rsid w:val="007C152C"/>
    <w:rsid w:val="007C2E4D"/>
    <w:rsid w:val="007C3D76"/>
    <w:rsid w:val="007C3FE4"/>
    <w:rsid w:val="007C4032"/>
    <w:rsid w:val="007C4847"/>
    <w:rsid w:val="007C48EC"/>
    <w:rsid w:val="007C6751"/>
    <w:rsid w:val="007C7120"/>
    <w:rsid w:val="007C79B1"/>
    <w:rsid w:val="007C7DC0"/>
    <w:rsid w:val="007D029D"/>
    <w:rsid w:val="007D0948"/>
    <w:rsid w:val="007D0CA1"/>
    <w:rsid w:val="007D181E"/>
    <w:rsid w:val="007D1AD5"/>
    <w:rsid w:val="007D205E"/>
    <w:rsid w:val="007D2BE1"/>
    <w:rsid w:val="007D2DCA"/>
    <w:rsid w:val="007D3BE3"/>
    <w:rsid w:val="007D3EE0"/>
    <w:rsid w:val="007D4074"/>
    <w:rsid w:val="007D41D0"/>
    <w:rsid w:val="007D4A3B"/>
    <w:rsid w:val="007D5923"/>
    <w:rsid w:val="007D5F1E"/>
    <w:rsid w:val="007D766D"/>
    <w:rsid w:val="007D7A59"/>
    <w:rsid w:val="007E0464"/>
    <w:rsid w:val="007E0A9D"/>
    <w:rsid w:val="007E17B4"/>
    <w:rsid w:val="007E1CE6"/>
    <w:rsid w:val="007E2163"/>
    <w:rsid w:val="007E2812"/>
    <w:rsid w:val="007E37D2"/>
    <w:rsid w:val="007E3D81"/>
    <w:rsid w:val="007E3EDE"/>
    <w:rsid w:val="007E5490"/>
    <w:rsid w:val="007E5A26"/>
    <w:rsid w:val="007E5BBA"/>
    <w:rsid w:val="007E62B7"/>
    <w:rsid w:val="007E64C1"/>
    <w:rsid w:val="007E6557"/>
    <w:rsid w:val="007E706C"/>
    <w:rsid w:val="007E765A"/>
    <w:rsid w:val="007E78A0"/>
    <w:rsid w:val="007F0A98"/>
    <w:rsid w:val="007F1092"/>
    <w:rsid w:val="007F1949"/>
    <w:rsid w:val="007F515F"/>
    <w:rsid w:val="007F5688"/>
    <w:rsid w:val="007F5C46"/>
    <w:rsid w:val="007F5D1D"/>
    <w:rsid w:val="007F5EBC"/>
    <w:rsid w:val="007F62AB"/>
    <w:rsid w:val="007F71CE"/>
    <w:rsid w:val="008007BB"/>
    <w:rsid w:val="00800C4C"/>
    <w:rsid w:val="00801BD5"/>
    <w:rsid w:val="008030B2"/>
    <w:rsid w:val="008034EE"/>
    <w:rsid w:val="00803E0F"/>
    <w:rsid w:val="0080417B"/>
    <w:rsid w:val="00804A7A"/>
    <w:rsid w:val="0080598D"/>
    <w:rsid w:val="00806092"/>
    <w:rsid w:val="008069EC"/>
    <w:rsid w:val="00810EF1"/>
    <w:rsid w:val="00812C44"/>
    <w:rsid w:val="00813B7E"/>
    <w:rsid w:val="00813F3B"/>
    <w:rsid w:val="00814121"/>
    <w:rsid w:val="00814C17"/>
    <w:rsid w:val="008150C4"/>
    <w:rsid w:val="0081561A"/>
    <w:rsid w:val="00815A66"/>
    <w:rsid w:val="00815E9C"/>
    <w:rsid w:val="008161BB"/>
    <w:rsid w:val="0082019B"/>
    <w:rsid w:val="00820CE9"/>
    <w:rsid w:val="00821CC7"/>
    <w:rsid w:val="00821DE0"/>
    <w:rsid w:val="0082224A"/>
    <w:rsid w:val="00822C05"/>
    <w:rsid w:val="00823955"/>
    <w:rsid w:val="00823AFE"/>
    <w:rsid w:val="008240C5"/>
    <w:rsid w:val="008257BB"/>
    <w:rsid w:val="00825AB3"/>
    <w:rsid w:val="00826B4F"/>
    <w:rsid w:val="00827D17"/>
    <w:rsid w:val="00830DFF"/>
    <w:rsid w:val="00831125"/>
    <w:rsid w:val="0083113F"/>
    <w:rsid w:val="008329CE"/>
    <w:rsid w:val="00832F2B"/>
    <w:rsid w:val="008333D6"/>
    <w:rsid w:val="008342AF"/>
    <w:rsid w:val="00834758"/>
    <w:rsid w:val="008348AA"/>
    <w:rsid w:val="00834E36"/>
    <w:rsid w:val="00834E8A"/>
    <w:rsid w:val="00834F2B"/>
    <w:rsid w:val="0083577C"/>
    <w:rsid w:val="008363B2"/>
    <w:rsid w:val="008363E0"/>
    <w:rsid w:val="00836529"/>
    <w:rsid w:val="00836E15"/>
    <w:rsid w:val="008372ED"/>
    <w:rsid w:val="008373E1"/>
    <w:rsid w:val="008378D9"/>
    <w:rsid w:val="008403F8"/>
    <w:rsid w:val="00840654"/>
    <w:rsid w:val="008411EB"/>
    <w:rsid w:val="008412C4"/>
    <w:rsid w:val="00841A96"/>
    <w:rsid w:val="00841D15"/>
    <w:rsid w:val="008430DC"/>
    <w:rsid w:val="0084323C"/>
    <w:rsid w:val="008432B4"/>
    <w:rsid w:val="00843364"/>
    <w:rsid w:val="00844727"/>
    <w:rsid w:val="008451DC"/>
    <w:rsid w:val="00845244"/>
    <w:rsid w:val="00845562"/>
    <w:rsid w:val="00845A99"/>
    <w:rsid w:val="00847697"/>
    <w:rsid w:val="00847838"/>
    <w:rsid w:val="008478A8"/>
    <w:rsid w:val="00847B1A"/>
    <w:rsid w:val="00847F22"/>
    <w:rsid w:val="008503BC"/>
    <w:rsid w:val="008506C0"/>
    <w:rsid w:val="008508D3"/>
    <w:rsid w:val="008509D9"/>
    <w:rsid w:val="00850EEE"/>
    <w:rsid w:val="00853D93"/>
    <w:rsid w:val="00853FC3"/>
    <w:rsid w:val="00854B4A"/>
    <w:rsid w:val="00855F8B"/>
    <w:rsid w:val="00857F91"/>
    <w:rsid w:val="008610A9"/>
    <w:rsid w:val="008610AD"/>
    <w:rsid w:val="008612D0"/>
    <w:rsid w:val="00861A21"/>
    <w:rsid w:val="008620AF"/>
    <w:rsid w:val="008629A0"/>
    <w:rsid w:val="00862F80"/>
    <w:rsid w:val="00862F81"/>
    <w:rsid w:val="008630D0"/>
    <w:rsid w:val="00864C26"/>
    <w:rsid w:val="00864D9F"/>
    <w:rsid w:val="00865245"/>
    <w:rsid w:val="0086556E"/>
    <w:rsid w:val="00866040"/>
    <w:rsid w:val="00866E82"/>
    <w:rsid w:val="00867496"/>
    <w:rsid w:val="0086764E"/>
    <w:rsid w:val="0087009C"/>
    <w:rsid w:val="0087199E"/>
    <w:rsid w:val="00872856"/>
    <w:rsid w:val="008734B7"/>
    <w:rsid w:val="00874213"/>
    <w:rsid w:val="0087464B"/>
    <w:rsid w:val="00874963"/>
    <w:rsid w:val="008754C5"/>
    <w:rsid w:val="00875BC5"/>
    <w:rsid w:val="00876065"/>
    <w:rsid w:val="00877610"/>
    <w:rsid w:val="00877C78"/>
    <w:rsid w:val="00877E5F"/>
    <w:rsid w:val="008814F8"/>
    <w:rsid w:val="00881C5E"/>
    <w:rsid w:val="008820CE"/>
    <w:rsid w:val="008824A5"/>
    <w:rsid w:val="008826F1"/>
    <w:rsid w:val="008835E3"/>
    <w:rsid w:val="00883A3A"/>
    <w:rsid w:val="0088410A"/>
    <w:rsid w:val="008841A0"/>
    <w:rsid w:val="00885A29"/>
    <w:rsid w:val="008862E7"/>
    <w:rsid w:val="00886716"/>
    <w:rsid w:val="0088698E"/>
    <w:rsid w:val="00887562"/>
    <w:rsid w:val="0088784C"/>
    <w:rsid w:val="008906A8"/>
    <w:rsid w:val="008906B3"/>
    <w:rsid w:val="0089210A"/>
    <w:rsid w:val="008927F4"/>
    <w:rsid w:val="00893B97"/>
    <w:rsid w:val="00893C5C"/>
    <w:rsid w:val="00894554"/>
    <w:rsid w:val="00895611"/>
    <w:rsid w:val="008962EE"/>
    <w:rsid w:val="00896691"/>
    <w:rsid w:val="008968BF"/>
    <w:rsid w:val="0089691A"/>
    <w:rsid w:val="00896D2F"/>
    <w:rsid w:val="00897C38"/>
    <w:rsid w:val="008A068B"/>
    <w:rsid w:val="008A115A"/>
    <w:rsid w:val="008A1FD4"/>
    <w:rsid w:val="008A30DB"/>
    <w:rsid w:val="008A361A"/>
    <w:rsid w:val="008A3797"/>
    <w:rsid w:val="008A4BF7"/>
    <w:rsid w:val="008A5C05"/>
    <w:rsid w:val="008A6BB1"/>
    <w:rsid w:val="008A7C91"/>
    <w:rsid w:val="008B0201"/>
    <w:rsid w:val="008B0C70"/>
    <w:rsid w:val="008B0FD2"/>
    <w:rsid w:val="008B1371"/>
    <w:rsid w:val="008B1A3C"/>
    <w:rsid w:val="008B2181"/>
    <w:rsid w:val="008B2517"/>
    <w:rsid w:val="008B26C5"/>
    <w:rsid w:val="008B34F5"/>
    <w:rsid w:val="008B38DC"/>
    <w:rsid w:val="008B4228"/>
    <w:rsid w:val="008B5790"/>
    <w:rsid w:val="008B5C4B"/>
    <w:rsid w:val="008B5DE4"/>
    <w:rsid w:val="008C0230"/>
    <w:rsid w:val="008C0877"/>
    <w:rsid w:val="008C1687"/>
    <w:rsid w:val="008C1DF8"/>
    <w:rsid w:val="008C3E1C"/>
    <w:rsid w:val="008C47AE"/>
    <w:rsid w:val="008C6DEB"/>
    <w:rsid w:val="008D0112"/>
    <w:rsid w:val="008D03D7"/>
    <w:rsid w:val="008D05F9"/>
    <w:rsid w:val="008D0971"/>
    <w:rsid w:val="008D1634"/>
    <w:rsid w:val="008D1A1C"/>
    <w:rsid w:val="008D1FA5"/>
    <w:rsid w:val="008D2120"/>
    <w:rsid w:val="008D26E9"/>
    <w:rsid w:val="008D2938"/>
    <w:rsid w:val="008D3613"/>
    <w:rsid w:val="008D37C4"/>
    <w:rsid w:val="008D3815"/>
    <w:rsid w:val="008D3F2D"/>
    <w:rsid w:val="008D4530"/>
    <w:rsid w:val="008D5384"/>
    <w:rsid w:val="008D5E70"/>
    <w:rsid w:val="008D67D2"/>
    <w:rsid w:val="008D76B7"/>
    <w:rsid w:val="008E05BE"/>
    <w:rsid w:val="008E0826"/>
    <w:rsid w:val="008E0BF3"/>
    <w:rsid w:val="008E1C6A"/>
    <w:rsid w:val="008E2B90"/>
    <w:rsid w:val="008E2C87"/>
    <w:rsid w:val="008E2E5C"/>
    <w:rsid w:val="008E2FDD"/>
    <w:rsid w:val="008E373F"/>
    <w:rsid w:val="008E38EF"/>
    <w:rsid w:val="008E4655"/>
    <w:rsid w:val="008E5173"/>
    <w:rsid w:val="008E5EBF"/>
    <w:rsid w:val="008E65F2"/>
    <w:rsid w:val="008E6AF7"/>
    <w:rsid w:val="008E6C49"/>
    <w:rsid w:val="008E7338"/>
    <w:rsid w:val="008E780B"/>
    <w:rsid w:val="008E7BE9"/>
    <w:rsid w:val="008E7E2B"/>
    <w:rsid w:val="008F00BD"/>
    <w:rsid w:val="008F08BB"/>
    <w:rsid w:val="008F0B8B"/>
    <w:rsid w:val="008F155C"/>
    <w:rsid w:val="008F164F"/>
    <w:rsid w:val="008F16FE"/>
    <w:rsid w:val="008F1CA1"/>
    <w:rsid w:val="008F1E65"/>
    <w:rsid w:val="008F2004"/>
    <w:rsid w:val="008F27AB"/>
    <w:rsid w:val="008F28F0"/>
    <w:rsid w:val="008F2B4F"/>
    <w:rsid w:val="008F345C"/>
    <w:rsid w:val="008F3DAA"/>
    <w:rsid w:val="008F4BC1"/>
    <w:rsid w:val="008F5056"/>
    <w:rsid w:val="008F55FB"/>
    <w:rsid w:val="008F5EF3"/>
    <w:rsid w:val="008F6411"/>
    <w:rsid w:val="008F741B"/>
    <w:rsid w:val="008F7530"/>
    <w:rsid w:val="008F77C5"/>
    <w:rsid w:val="00901020"/>
    <w:rsid w:val="00901554"/>
    <w:rsid w:val="0090280B"/>
    <w:rsid w:val="00902E7D"/>
    <w:rsid w:val="00903059"/>
    <w:rsid w:val="009035B5"/>
    <w:rsid w:val="0090377D"/>
    <w:rsid w:val="0090430E"/>
    <w:rsid w:val="00904A3F"/>
    <w:rsid w:val="00904CA6"/>
    <w:rsid w:val="0090547C"/>
    <w:rsid w:val="009070AB"/>
    <w:rsid w:val="00907121"/>
    <w:rsid w:val="009074BF"/>
    <w:rsid w:val="00907666"/>
    <w:rsid w:val="0091037F"/>
    <w:rsid w:val="00911772"/>
    <w:rsid w:val="00912DFD"/>
    <w:rsid w:val="00913F71"/>
    <w:rsid w:val="00914583"/>
    <w:rsid w:val="009153A1"/>
    <w:rsid w:val="00915C3F"/>
    <w:rsid w:val="00915F93"/>
    <w:rsid w:val="00915FF5"/>
    <w:rsid w:val="009175A9"/>
    <w:rsid w:val="009207B9"/>
    <w:rsid w:val="00920FD5"/>
    <w:rsid w:val="009211EB"/>
    <w:rsid w:val="0092213B"/>
    <w:rsid w:val="00922278"/>
    <w:rsid w:val="009223F1"/>
    <w:rsid w:val="009228F7"/>
    <w:rsid w:val="00923633"/>
    <w:rsid w:val="0092386B"/>
    <w:rsid w:val="00924381"/>
    <w:rsid w:val="00924DCB"/>
    <w:rsid w:val="00925C8B"/>
    <w:rsid w:val="0092674A"/>
    <w:rsid w:val="00926A60"/>
    <w:rsid w:val="0092715A"/>
    <w:rsid w:val="00930B9A"/>
    <w:rsid w:val="009310E0"/>
    <w:rsid w:val="00931D94"/>
    <w:rsid w:val="00932570"/>
    <w:rsid w:val="009325A5"/>
    <w:rsid w:val="00932B9C"/>
    <w:rsid w:val="00933329"/>
    <w:rsid w:val="00933818"/>
    <w:rsid w:val="00933B18"/>
    <w:rsid w:val="009342B0"/>
    <w:rsid w:val="009357BB"/>
    <w:rsid w:val="00935D07"/>
    <w:rsid w:val="00935DB9"/>
    <w:rsid w:val="0093686A"/>
    <w:rsid w:val="00936DAC"/>
    <w:rsid w:val="00937DFB"/>
    <w:rsid w:val="0094021E"/>
    <w:rsid w:val="00940261"/>
    <w:rsid w:val="00940587"/>
    <w:rsid w:val="0094060F"/>
    <w:rsid w:val="00940CEB"/>
    <w:rsid w:val="009421DC"/>
    <w:rsid w:val="0094271E"/>
    <w:rsid w:val="00942E5B"/>
    <w:rsid w:val="00944A8F"/>
    <w:rsid w:val="00945574"/>
    <w:rsid w:val="009458C7"/>
    <w:rsid w:val="00945BD3"/>
    <w:rsid w:val="00945C56"/>
    <w:rsid w:val="00946CCF"/>
    <w:rsid w:val="00946DED"/>
    <w:rsid w:val="00946F46"/>
    <w:rsid w:val="00947272"/>
    <w:rsid w:val="0094751F"/>
    <w:rsid w:val="00947559"/>
    <w:rsid w:val="00947E7C"/>
    <w:rsid w:val="00947EDD"/>
    <w:rsid w:val="00950E85"/>
    <w:rsid w:val="00951FD0"/>
    <w:rsid w:val="00953098"/>
    <w:rsid w:val="009530BD"/>
    <w:rsid w:val="00953846"/>
    <w:rsid w:val="00953A1E"/>
    <w:rsid w:val="00954162"/>
    <w:rsid w:val="00954631"/>
    <w:rsid w:val="009558AD"/>
    <w:rsid w:val="00955C2B"/>
    <w:rsid w:val="00955E09"/>
    <w:rsid w:val="00956588"/>
    <w:rsid w:val="0095697F"/>
    <w:rsid w:val="0095717C"/>
    <w:rsid w:val="00957C9E"/>
    <w:rsid w:val="00957DA1"/>
    <w:rsid w:val="00957E30"/>
    <w:rsid w:val="009603C1"/>
    <w:rsid w:val="00961D0E"/>
    <w:rsid w:val="00962707"/>
    <w:rsid w:val="009629C9"/>
    <w:rsid w:val="00963452"/>
    <w:rsid w:val="009634EE"/>
    <w:rsid w:val="0096385A"/>
    <w:rsid w:val="00963ADE"/>
    <w:rsid w:val="0096419E"/>
    <w:rsid w:val="00965C8D"/>
    <w:rsid w:val="00965E66"/>
    <w:rsid w:val="00965F95"/>
    <w:rsid w:val="009660BF"/>
    <w:rsid w:val="00966E44"/>
    <w:rsid w:val="00967164"/>
    <w:rsid w:val="00970206"/>
    <w:rsid w:val="009712A9"/>
    <w:rsid w:val="009715DC"/>
    <w:rsid w:val="00971EA6"/>
    <w:rsid w:val="009728A0"/>
    <w:rsid w:val="00972FEC"/>
    <w:rsid w:val="00973408"/>
    <w:rsid w:val="00973FB8"/>
    <w:rsid w:val="00974066"/>
    <w:rsid w:val="00974289"/>
    <w:rsid w:val="00975156"/>
    <w:rsid w:val="00975C9E"/>
    <w:rsid w:val="009764F9"/>
    <w:rsid w:val="00976A49"/>
    <w:rsid w:val="00976B73"/>
    <w:rsid w:val="00976F35"/>
    <w:rsid w:val="00977051"/>
    <w:rsid w:val="00981DCD"/>
    <w:rsid w:val="00982B8E"/>
    <w:rsid w:val="00982FF3"/>
    <w:rsid w:val="009834A8"/>
    <w:rsid w:val="009835B7"/>
    <w:rsid w:val="00983E2D"/>
    <w:rsid w:val="00983F30"/>
    <w:rsid w:val="00983FE7"/>
    <w:rsid w:val="0098450E"/>
    <w:rsid w:val="00985478"/>
    <w:rsid w:val="0098593B"/>
    <w:rsid w:val="00985CF3"/>
    <w:rsid w:val="00985E8E"/>
    <w:rsid w:val="00986C79"/>
    <w:rsid w:val="00987ACE"/>
    <w:rsid w:val="00987FDD"/>
    <w:rsid w:val="009901FB"/>
    <w:rsid w:val="00991625"/>
    <w:rsid w:val="00992669"/>
    <w:rsid w:val="00992BAD"/>
    <w:rsid w:val="00992BB7"/>
    <w:rsid w:val="00992C1F"/>
    <w:rsid w:val="00992E29"/>
    <w:rsid w:val="00994A32"/>
    <w:rsid w:val="00994F04"/>
    <w:rsid w:val="009956A1"/>
    <w:rsid w:val="00996076"/>
    <w:rsid w:val="00996672"/>
    <w:rsid w:val="00996B29"/>
    <w:rsid w:val="0099712F"/>
    <w:rsid w:val="009A0308"/>
    <w:rsid w:val="009A0441"/>
    <w:rsid w:val="009A19D3"/>
    <w:rsid w:val="009A1C3F"/>
    <w:rsid w:val="009A1CD5"/>
    <w:rsid w:val="009A1E0D"/>
    <w:rsid w:val="009A2E91"/>
    <w:rsid w:val="009A2F75"/>
    <w:rsid w:val="009A3996"/>
    <w:rsid w:val="009A39AF"/>
    <w:rsid w:val="009A4256"/>
    <w:rsid w:val="009A4791"/>
    <w:rsid w:val="009A51C3"/>
    <w:rsid w:val="009A561C"/>
    <w:rsid w:val="009A5A8E"/>
    <w:rsid w:val="009A6146"/>
    <w:rsid w:val="009A6D99"/>
    <w:rsid w:val="009A722C"/>
    <w:rsid w:val="009A743D"/>
    <w:rsid w:val="009A7697"/>
    <w:rsid w:val="009A795E"/>
    <w:rsid w:val="009B035A"/>
    <w:rsid w:val="009B08FB"/>
    <w:rsid w:val="009B1CC0"/>
    <w:rsid w:val="009B26EA"/>
    <w:rsid w:val="009B2A00"/>
    <w:rsid w:val="009B37D0"/>
    <w:rsid w:val="009B5BDE"/>
    <w:rsid w:val="009B61AA"/>
    <w:rsid w:val="009B712D"/>
    <w:rsid w:val="009B773E"/>
    <w:rsid w:val="009B7887"/>
    <w:rsid w:val="009B7A71"/>
    <w:rsid w:val="009C181E"/>
    <w:rsid w:val="009C233B"/>
    <w:rsid w:val="009C234D"/>
    <w:rsid w:val="009C2CC0"/>
    <w:rsid w:val="009C3390"/>
    <w:rsid w:val="009C3AC2"/>
    <w:rsid w:val="009C4AFF"/>
    <w:rsid w:val="009C54B1"/>
    <w:rsid w:val="009C592D"/>
    <w:rsid w:val="009C5B1E"/>
    <w:rsid w:val="009C5DAB"/>
    <w:rsid w:val="009C6114"/>
    <w:rsid w:val="009C7517"/>
    <w:rsid w:val="009D1AF4"/>
    <w:rsid w:val="009D28B0"/>
    <w:rsid w:val="009D47AC"/>
    <w:rsid w:val="009D4ADF"/>
    <w:rsid w:val="009D4EF1"/>
    <w:rsid w:val="009D5068"/>
    <w:rsid w:val="009D539B"/>
    <w:rsid w:val="009D67DC"/>
    <w:rsid w:val="009D79F7"/>
    <w:rsid w:val="009E058F"/>
    <w:rsid w:val="009E05FD"/>
    <w:rsid w:val="009E080A"/>
    <w:rsid w:val="009E0B1B"/>
    <w:rsid w:val="009E0CD5"/>
    <w:rsid w:val="009E23F6"/>
    <w:rsid w:val="009E24C7"/>
    <w:rsid w:val="009E2807"/>
    <w:rsid w:val="009E3BC3"/>
    <w:rsid w:val="009E442B"/>
    <w:rsid w:val="009E488E"/>
    <w:rsid w:val="009E48A7"/>
    <w:rsid w:val="009E5CE8"/>
    <w:rsid w:val="009E6013"/>
    <w:rsid w:val="009E64C8"/>
    <w:rsid w:val="009E6F5B"/>
    <w:rsid w:val="009E729D"/>
    <w:rsid w:val="009F04F0"/>
    <w:rsid w:val="009F116D"/>
    <w:rsid w:val="009F26CC"/>
    <w:rsid w:val="009F294D"/>
    <w:rsid w:val="009F29BD"/>
    <w:rsid w:val="009F2DC1"/>
    <w:rsid w:val="009F3213"/>
    <w:rsid w:val="009F4669"/>
    <w:rsid w:val="009F49B2"/>
    <w:rsid w:val="009F581E"/>
    <w:rsid w:val="009F5927"/>
    <w:rsid w:val="009F5A5D"/>
    <w:rsid w:val="009F5E2A"/>
    <w:rsid w:val="009F6211"/>
    <w:rsid w:val="009F65F1"/>
    <w:rsid w:val="00A00794"/>
    <w:rsid w:val="00A0079E"/>
    <w:rsid w:val="00A01268"/>
    <w:rsid w:val="00A0157A"/>
    <w:rsid w:val="00A01905"/>
    <w:rsid w:val="00A03771"/>
    <w:rsid w:val="00A04493"/>
    <w:rsid w:val="00A04585"/>
    <w:rsid w:val="00A04A7C"/>
    <w:rsid w:val="00A063B6"/>
    <w:rsid w:val="00A06777"/>
    <w:rsid w:val="00A06FD5"/>
    <w:rsid w:val="00A07604"/>
    <w:rsid w:val="00A113A4"/>
    <w:rsid w:val="00A12809"/>
    <w:rsid w:val="00A13A8E"/>
    <w:rsid w:val="00A1418E"/>
    <w:rsid w:val="00A14194"/>
    <w:rsid w:val="00A141DA"/>
    <w:rsid w:val="00A15530"/>
    <w:rsid w:val="00A16F2A"/>
    <w:rsid w:val="00A176B2"/>
    <w:rsid w:val="00A20177"/>
    <w:rsid w:val="00A20C14"/>
    <w:rsid w:val="00A20F75"/>
    <w:rsid w:val="00A2112C"/>
    <w:rsid w:val="00A21AF9"/>
    <w:rsid w:val="00A21DDB"/>
    <w:rsid w:val="00A226F6"/>
    <w:rsid w:val="00A25035"/>
    <w:rsid w:val="00A25AED"/>
    <w:rsid w:val="00A26725"/>
    <w:rsid w:val="00A27288"/>
    <w:rsid w:val="00A27442"/>
    <w:rsid w:val="00A27A3D"/>
    <w:rsid w:val="00A3018C"/>
    <w:rsid w:val="00A3045C"/>
    <w:rsid w:val="00A3049E"/>
    <w:rsid w:val="00A304A2"/>
    <w:rsid w:val="00A305DD"/>
    <w:rsid w:val="00A30C06"/>
    <w:rsid w:val="00A31585"/>
    <w:rsid w:val="00A31AB2"/>
    <w:rsid w:val="00A31CEB"/>
    <w:rsid w:val="00A31DB7"/>
    <w:rsid w:val="00A33919"/>
    <w:rsid w:val="00A33B46"/>
    <w:rsid w:val="00A33B68"/>
    <w:rsid w:val="00A33B6D"/>
    <w:rsid w:val="00A34139"/>
    <w:rsid w:val="00A34563"/>
    <w:rsid w:val="00A35575"/>
    <w:rsid w:val="00A3557C"/>
    <w:rsid w:val="00A360AB"/>
    <w:rsid w:val="00A36662"/>
    <w:rsid w:val="00A36B21"/>
    <w:rsid w:val="00A370E7"/>
    <w:rsid w:val="00A400EE"/>
    <w:rsid w:val="00A4022F"/>
    <w:rsid w:val="00A402CF"/>
    <w:rsid w:val="00A40348"/>
    <w:rsid w:val="00A41909"/>
    <w:rsid w:val="00A430FE"/>
    <w:rsid w:val="00A4400D"/>
    <w:rsid w:val="00A441AB"/>
    <w:rsid w:val="00A443FC"/>
    <w:rsid w:val="00A44A31"/>
    <w:rsid w:val="00A45405"/>
    <w:rsid w:val="00A45687"/>
    <w:rsid w:val="00A46781"/>
    <w:rsid w:val="00A47220"/>
    <w:rsid w:val="00A47710"/>
    <w:rsid w:val="00A47813"/>
    <w:rsid w:val="00A47D75"/>
    <w:rsid w:val="00A5074B"/>
    <w:rsid w:val="00A50A02"/>
    <w:rsid w:val="00A50E00"/>
    <w:rsid w:val="00A52420"/>
    <w:rsid w:val="00A53064"/>
    <w:rsid w:val="00A5477D"/>
    <w:rsid w:val="00A549B7"/>
    <w:rsid w:val="00A55C82"/>
    <w:rsid w:val="00A563B3"/>
    <w:rsid w:val="00A566BF"/>
    <w:rsid w:val="00A56877"/>
    <w:rsid w:val="00A57035"/>
    <w:rsid w:val="00A57422"/>
    <w:rsid w:val="00A57E6E"/>
    <w:rsid w:val="00A603FD"/>
    <w:rsid w:val="00A61D75"/>
    <w:rsid w:val="00A61F61"/>
    <w:rsid w:val="00A62FAC"/>
    <w:rsid w:val="00A643B1"/>
    <w:rsid w:val="00A64BBE"/>
    <w:rsid w:val="00A6588E"/>
    <w:rsid w:val="00A65D94"/>
    <w:rsid w:val="00A65E86"/>
    <w:rsid w:val="00A664B1"/>
    <w:rsid w:val="00A66AE5"/>
    <w:rsid w:val="00A66E5C"/>
    <w:rsid w:val="00A67320"/>
    <w:rsid w:val="00A715CA"/>
    <w:rsid w:val="00A7244A"/>
    <w:rsid w:val="00A72A24"/>
    <w:rsid w:val="00A72D10"/>
    <w:rsid w:val="00A72FEB"/>
    <w:rsid w:val="00A730A5"/>
    <w:rsid w:val="00A73428"/>
    <w:rsid w:val="00A73711"/>
    <w:rsid w:val="00A73B06"/>
    <w:rsid w:val="00A73EC8"/>
    <w:rsid w:val="00A745BA"/>
    <w:rsid w:val="00A74911"/>
    <w:rsid w:val="00A74D64"/>
    <w:rsid w:val="00A752DF"/>
    <w:rsid w:val="00A756C0"/>
    <w:rsid w:val="00A75751"/>
    <w:rsid w:val="00A7584B"/>
    <w:rsid w:val="00A76565"/>
    <w:rsid w:val="00A76E7D"/>
    <w:rsid w:val="00A7765D"/>
    <w:rsid w:val="00A77671"/>
    <w:rsid w:val="00A77ABF"/>
    <w:rsid w:val="00A77ADE"/>
    <w:rsid w:val="00A77BB9"/>
    <w:rsid w:val="00A81164"/>
    <w:rsid w:val="00A820E6"/>
    <w:rsid w:val="00A821AD"/>
    <w:rsid w:val="00A82990"/>
    <w:rsid w:val="00A82AB6"/>
    <w:rsid w:val="00A82FDC"/>
    <w:rsid w:val="00A8342E"/>
    <w:rsid w:val="00A83611"/>
    <w:rsid w:val="00A839F4"/>
    <w:rsid w:val="00A83A3B"/>
    <w:rsid w:val="00A84808"/>
    <w:rsid w:val="00A8578E"/>
    <w:rsid w:val="00A85FDE"/>
    <w:rsid w:val="00A87576"/>
    <w:rsid w:val="00A909F0"/>
    <w:rsid w:val="00A90B4A"/>
    <w:rsid w:val="00A90C60"/>
    <w:rsid w:val="00A9175C"/>
    <w:rsid w:val="00A91C77"/>
    <w:rsid w:val="00A91F45"/>
    <w:rsid w:val="00A929AE"/>
    <w:rsid w:val="00A9320F"/>
    <w:rsid w:val="00A93618"/>
    <w:rsid w:val="00A93840"/>
    <w:rsid w:val="00A9489A"/>
    <w:rsid w:val="00A94B64"/>
    <w:rsid w:val="00A95F90"/>
    <w:rsid w:val="00A97237"/>
    <w:rsid w:val="00AA0CE6"/>
    <w:rsid w:val="00AA158B"/>
    <w:rsid w:val="00AA174F"/>
    <w:rsid w:val="00AA1754"/>
    <w:rsid w:val="00AA3878"/>
    <w:rsid w:val="00AA405C"/>
    <w:rsid w:val="00AA5870"/>
    <w:rsid w:val="00AA69CA"/>
    <w:rsid w:val="00AA74CE"/>
    <w:rsid w:val="00AA7680"/>
    <w:rsid w:val="00AA77DE"/>
    <w:rsid w:val="00AB0303"/>
    <w:rsid w:val="00AB04FB"/>
    <w:rsid w:val="00AB0761"/>
    <w:rsid w:val="00AB1061"/>
    <w:rsid w:val="00AB2A48"/>
    <w:rsid w:val="00AB2A6E"/>
    <w:rsid w:val="00AB307F"/>
    <w:rsid w:val="00AB3A0A"/>
    <w:rsid w:val="00AB3A86"/>
    <w:rsid w:val="00AB3CE1"/>
    <w:rsid w:val="00AB3D51"/>
    <w:rsid w:val="00AB3E5C"/>
    <w:rsid w:val="00AB4260"/>
    <w:rsid w:val="00AB4569"/>
    <w:rsid w:val="00AB4AF6"/>
    <w:rsid w:val="00AB4DD3"/>
    <w:rsid w:val="00AB5081"/>
    <w:rsid w:val="00AB5C9F"/>
    <w:rsid w:val="00AB6BF5"/>
    <w:rsid w:val="00AB7218"/>
    <w:rsid w:val="00AC00C0"/>
    <w:rsid w:val="00AC1343"/>
    <w:rsid w:val="00AC156B"/>
    <w:rsid w:val="00AC15D1"/>
    <w:rsid w:val="00AC160B"/>
    <w:rsid w:val="00AC26BA"/>
    <w:rsid w:val="00AC32C2"/>
    <w:rsid w:val="00AC409C"/>
    <w:rsid w:val="00AC4B34"/>
    <w:rsid w:val="00AC4F9F"/>
    <w:rsid w:val="00AC5E69"/>
    <w:rsid w:val="00AC6AEF"/>
    <w:rsid w:val="00AC7DF8"/>
    <w:rsid w:val="00AD00FB"/>
    <w:rsid w:val="00AD0796"/>
    <w:rsid w:val="00AD0A1B"/>
    <w:rsid w:val="00AD0B48"/>
    <w:rsid w:val="00AD1A07"/>
    <w:rsid w:val="00AD1E6C"/>
    <w:rsid w:val="00AD20FB"/>
    <w:rsid w:val="00AD23D3"/>
    <w:rsid w:val="00AD25EA"/>
    <w:rsid w:val="00AD2898"/>
    <w:rsid w:val="00AD2C37"/>
    <w:rsid w:val="00AD39D3"/>
    <w:rsid w:val="00AD44CE"/>
    <w:rsid w:val="00AD5A23"/>
    <w:rsid w:val="00AD5B31"/>
    <w:rsid w:val="00AD5C89"/>
    <w:rsid w:val="00AD5CBF"/>
    <w:rsid w:val="00AD6251"/>
    <w:rsid w:val="00AD629B"/>
    <w:rsid w:val="00AD64AC"/>
    <w:rsid w:val="00AD6ACF"/>
    <w:rsid w:val="00AD6F13"/>
    <w:rsid w:val="00AD7087"/>
    <w:rsid w:val="00AD7759"/>
    <w:rsid w:val="00AD79F0"/>
    <w:rsid w:val="00AE0D1C"/>
    <w:rsid w:val="00AE0FAE"/>
    <w:rsid w:val="00AE19A9"/>
    <w:rsid w:val="00AE1CA5"/>
    <w:rsid w:val="00AE1F08"/>
    <w:rsid w:val="00AE20FB"/>
    <w:rsid w:val="00AE29B5"/>
    <w:rsid w:val="00AE2D3C"/>
    <w:rsid w:val="00AE3DBA"/>
    <w:rsid w:val="00AE421C"/>
    <w:rsid w:val="00AE4358"/>
    <w:rsid w:val="00AE446E"/>
    <w:rsid w:val="00AE4783"/>
    <w:rsid w:val="00AE5283"/>
    <w:rsid w:val="00AE538D"/>
    <w:rsid w:val="00AE5CB5"/>
    <w:rsid w:val="00AE6083"/>
    <w:rsid w:val="00AE6121"/>
    <w:rsid w:val="00AE6AAC"/>
    <w:rsid w:val="00AE6AC8"/>
    <w:rsid w:val="00AE6CCD"/>
    <w:rsid w:val="00AE7512"/>
    <w:rsid w:val="00AE78FB"/>
    <w:rsid w:val="00AE79A4"/>
    <w:rsid w:val="00AE79FB"/>
    <w:rsid w:val="00AE7B12"/>
    <w:rsid w:val="00AF01CD"/>
    <w:rsid w:val="00AF020B"/>
    <w:rsid w:val="00AF04C4"/>
    <w:rsid w:val="00AF1963"/>
    <w:rsid w:val="00AF1CD7"/>
    <w:rsid w:val="00AF2F3E"/>
    <w:rsid w:val="00AF31EC"/>
    <w:rsid w:val="00AF3E4F"/>
    <w:rsid w:val="00AF3F95"/>
    <w:rsid w:val="00AF43A9"/>
    <w:rsid w:val="00AF44EC"/>
    <w:rsid w:val="00AF4A49"/>
    <w:rsid w:val="00AF4C99"/>
    <w:rsid w:val="00AF5E39"/>
    <w:rsid w:val="00AF5FE2"/>
    <w:rsid w:val="00AF68BF"/>
    <w:rsid w:val="00AF7188"/>
    <w:rsid w:val="00B002D3"/>
    <w:rsid w:val="00B00C63"/>
    <w:rsid w:val="00B00C90"/>
    <w:rsid w:val="00B0102D"/>
    <w:rsid w:val="00B017D2"/>
    <w:rsid w:val="00B01B79"/>
    <w:rsid w:val="00B021A8"/>
    <w:rsid w:val="00B038AB"/>
    <w:rsid w:val="00B03E11"/>
    <w:rsid w:val="00B040AD"/>
    <w:rsid w:val="00B043D2"/>
    <w:rsid w:val="00B0491D"/>
    <w:rsid w:val="00B04CAF"/>
    <w:rsid w:val="00B04EF0"/>
    <w:rsid w:val="00B056B7"/>
    <w:rsid w:val="00B076F8"/>
    <w:rsid w:val="00B07CF7"/>
    <w:rsid w:val="00B07EC1"/>
    <w:rsid w:val="00B103F5"/>
    <w:rsid w:val="00B107C3"/>
    <w:rsid w:val="00B10F4F"/>
    <w:rsid w:val="00B10F67"/>
    <w:rsid w:val="00B11677"/>
    <w:rsid w:val="00B11918"/>
    <w:rsid w:val="00B11F3A"/>
    <w:rsid w:val="00B12ECB"/>
    <w:rsid w:val="00B13CC8"/>
    <w:rsid w:val="00B141A6"/>
    <w:rsid w:val="00B14231"/>
    <w:rsid w:val="00B14603"/>
    <w:rsid w:val="00B15143"/>
    <w:rsid w:val="00B151A2"/>
    <w:rsid w:val="00B154AD"/>
    <w:rsid w:val="00B16237"/>
    <w:rsid w:val="00B16D56"/>
    <w:rsid w:val="00B20E85"/>
    <w:rsid w:val="00B21095"/>
    <w:rsid w:val="00B2207D"/>
    <w:rsid w:val="00B22540"/>
    <w:rsid w:val="00B22C72"/>
    <w:rsid w:val="00B23779"/>
    <w:rsid w:val="00B23790"/>
    <w:rsid w:val="00B237ED"/>
    <w:rsid w:val="00B23808"/>
    <w:rsid w:val="00B2393F"/>
    <w:rsid w:val="00B244D1"/>
    <w:rsid w:val="00B25241"/>
    <w:rsid w:val="00B2536D"/>
    <w:rsid w:val="00B26C88"/>
    <w:rsid w:val="00B26FDC"/>
    <w:rsid w:val="00B27989"/>
    <w:rsid w:val="00B300D1"/>
    <w:rsid w:val="00B30CB5"/>
    <w:rsid w:val="00B30F5E"/>
    <w:rsid w:val="00B31247"/>
    <w:rsid w:val="00B31563"/>
    <w:rsid w:val="00B319B5"/>
    <w:rsid w:val="00B31FDD"/>
    <w:rsid w:val="00B33BB0"/>
    <w:rsid w:val="00B34B10"/>
    <w:rsid w:val="00B351F1"/>
    <w:rsid w:val="00B36611"/>
    <w:rsid w:val="00B36904"/>
    <w:rsid w:val="00B36AAD"/>
    <w:rsid w:val="00B36C15"/>
    <w:rsid w:val="00B36C9B"/>
    <w:rsid w:val="00B3772C"/>
    <w:rsid w:val="00B37D24"/>
    <w:rsid w:val="00B37E44"/>
    <w:rsid w:val="00B37EBB"/>
    <w:rsid w:val="00B40727"/>
    <w:rsid w:val="00B40856"/>
    <w:rsid w:val="00B41AB0"/>
    <w:rsid w:val="00B4212C"/>
    <w:rsid w:val="00B42B91"/>
    <w:rsid w:val="00B42BCD"/>
    <w:rsid w:val="00B436D1"/>
    <w:rsid w:val="00B43CA5"/>
    <w:rsid w:val="00B43CF8"/>
    <w:rsid w:val="00B43FC7"/>
    <w:rsid w:val="00B44446"/>
    <w:rsid w:val="00B44495"/>
    <w:rsid w:val="00B4464F"/>
    <w:rsid w:val="00B45038"/>
    <w:rsid w:val="00B457E4"/>
    <w:rsid w:val="00B459C9"/>
    <w:rsid w:val="00B46315"/>
    <w:rsid w:val="00B46F30"/>
    <w:rsid w:val="00B472BD"/>
    <w:rsid w:val="00B47ABB"/>
    <w:rsid w:val="00B47BAA"/>
    <w:rsid w:val="00B47E68"/>
    <w:rsid w:val="00B504F7"/>
    <w:rsid w:val="00B50BB4"/>
    <w:rsid w:val="00B50DB0"/>
    <w:rsid w:val="00B51F2C"/>
    <w:rsid w:val="00B52315"/>
    <w:rsid w:val="00B539EC"/>
    <w:rsid w:val="00B53BC2"/>
    <w:rsid w:val="00B54B66"/>
    <w:rsid w:val="00B54CEC"/>
    <w:rsid w:val="00B551BC"/>
    <w:rsid w:val="00B55852"/>
    <w:rsid w:val="00B57BDF"/>
    <w:rsid w:val="00B60508"/>
    <w:rsid w:val="00B609E9"/>
    <w:rsid w:val="00B6193E"/>
    <w:rsid w:val="00B619DD"/>
    <w:rsid w:val="00B61EE9"/>
    <w:rsid w:val="00B62A16"/>
    <w:rsid w:val="00B649D4"/>
    <w:rsid w:val="00B65189"/>
    <w:rsid w:val="00B65266"/>
    <w:rsid w:val="00B65FD6"/>
    <w:rsid w:val="00B66330"/>
    <w:rsid w:val="00B66708"/>
    <w:rsid w:val="00B6675F"/>
    <w:rsid w:val="00B66C3F"/>
    <w:rsid w:val="00B67C45"/>
    <w:rsid w:val="00B7011A"/>
    <w:rsid w:val="00B70142"/>
    <w:rsid w:val="00B71051"/>
    <w:rsid w:val="00B71B28"/>
    <w:rsid w:val="00B72DB7"/>
    <w:rsid w:val="00B72FCD"/>
    <w:rsid w:val="00B730F1"/>
    <w:rsid w:val="00B73E20"/>
    <w:rsid w:val="00B73E3D"/>
    <w:rsid w:val="00B74248"/>
    <w:rsid w:val="00B7522B"/>
    <w:rsid w:val="00B75302"/>
    <w:rsid w:val="00B753B7"/>
    <w:rsid w:val="00B755AB"/>
    <w:rsid w:val="00B75830"/>
    <w:rsid w:val="00B75F41"/>
    <w:rsid w:val="00B75F86"/>
    <w:rsid w:val="00B76C2C"/>
    <w:rsid w:val="00B76F3B"/>
    <w:rsid w:val="00B775D1"/>
    <w:rsid w:val="00B77B0D"/>
    <w:rsid w:val="00B77C62"/>
    <w:rsid w:val="00B8101A"/>
    <w:rsid w:val="00B81690"/>
    <w:rsid w:val="00B81EDA"/>
    <w:rsid w:val="00B82E30"/>
    <w:rsid w:val="00B82E66"/>
    <w:rsid w:val="00B831C6"/>
    <w:rsid w:val="00B83990"/>
    <w:rsid w:val="00B84260"/>
    <w:rsid w:val="00B84A9D"/>
    <w:rsid w:val="00B84ED7"/>
    <w:rsid w:val="00B850BC"/>
    <w:rsid w:val="00B8582F"/>
    <w:rsid w:val="00B85A5E"/>
    <w:rsid w:val="00B85D9E"/>
    <w:rsid w:val="00B85F52"/>
    <w:rsid w:val="00B86310"/>
    <w:rsid w:val="00B86A29"/>
    <w:rsid w:val="00B90277"/>
    <w:rsid w:val="00B90E21"/>
    <w:rsid w:val="00B91144"/>
    <w:rsid w:val="00B912FD"/>
    <w:rsid w:val="00B926FC"/>
    <w:rsid w:val="00B928F4"/>
    <w:rsid w:val="00B93A9A"/>
    <w:rsid w:val="00B94B6D"/>
    <w:rsid w:val="00B94B76"/>
    <w:rsid w:val="00B94FA1"/>
    <w:rsid w:val="00B951C8"/>
    <w:rsid w:val="00B96532"/>
    <w:rsid w:val="00B96548"/>
    <w:rsid w:val="00B96887"/>
    <w:rsid w:val="00B96C29"/>
    <w:rsid w:val="00B96DCF"/>
    <w:rsid w:val="00B96EED"/>
    <w:rsid w:val="00BA0DB6"/>
    <w:rsid w:val="00BA177B"/>
    <w:rsid w:val="00BA214B"/>
    <w:rsid w:val="00BA3A6B"/>
    <w:rsid w:val="00BA3D17"/>
    <w:rsid w:val="00BA42A5"/>
    <w:rsid w:val="00BA4729"/>
    <w:rsid w:val="00BA49E3"/>
    <w:rsid w:val="00BA4F64"/>
    <w:rsid w:val="00BA5159"/>
    <w:rsid w:val="00BA5B83"/>
    <w:rsid w:val="00BA5BA8"/>
    <w:rsid w:val="00BA5C10"/>
    <w:rsid w:val="00BA5CDF"/>
    <w:rsid w:val="00BA5F9D"/>
    <w:rsid w:val="00BA613E"/>
    <w:rsid w:val="00BA61CF"/>
    <w:rsid w:val="00BA66CE"/>
    <w:rsid w:val="00BA7888"/>
    <w:rsid w:val="00BB05E1"/>
    <w:rsid w:val="00BB1277"/>
    <w:rsid w:val="00BB37F3"/>
    <w:rsid w:val="00BB3D55"/>
    <w:rsid w:val="00BB510D"/>
    <w:rsid w:val="00BB5699"/>
    <w:rsid w:val="00BB6866"/>
    <w:rsid w:val="00BB6B40"/>
    <w:rsid w:val="00BB6B94"/>
    <w:rsid w:val="00BB6E11"/>
    <w:rsid w:val="00BB7BB4"/>
    <w:rsid w:val="00BB7E0D"/>
    <w:rsid w:val="00BC0CA6"/>
    <w:rsid w:val="00BC143C"/>
    <w:rsid w:val="00BC15EB"/>
    <w:rsid w:val="00BC1711"/>
    <w:rsid w:val="00BC188B"/>
    <w:rsid w:val="00BC2784"/>
    <w:rsid w:val="00BC2B7B"/>
    <w:rsid w:val="00BC2CC8"/>
    <w:rsid w:val="00BC308B"/>
    <w:rsid w:val="00BC31AC"/>
    <w:rsid w:val="00BC3201"/>
    <w:rsid w:val="00BC331B"/>
    <w:rsid w:val="00BC386D"/>
    <w:rsid w:val="00BC3ED6"/>
    <w:rsid w:val="00BC4E31"/>
    <w:rsid w:val="00BC4E6D"/>
    <w:rsid w:val="00BC5154"/>
    <w:rsid w:val="00BC630E"/>
    <w:rsid w:val="00BC6979"/>
    <w:rsid w:val="00BC76A3"/>
    <w:rsid w:val="00BC7B43"/>
    <w:rsid w:val="00BC7CD5"/>
    <w:rsid w:val="00BD0A1C"/>
    <w:rsid w:val="00BD0C56"/>
    <w:rsid w:val="00BD1309"/>
    <w:rsid w:val="00BD1D13"/>
    <w:rsid w:val="00BD222E"/>
    <w:rsid w:val="00BD25C1"/>
    <w:rsid w:val="00BD2BA6"/>
    <w:rsid w:val="00BD2E72"/>
    <w:rsid w:val="00BD38A9"/>
    <w:rsid w:val="00BD3D09"/>
    <w:rsid w:val="00BD456A"/>
    <w:rsid w:val="00BD4586"/>
    <w:rsid w:val="00BD4F70"/>
    <w:rsid w:val="00BD5195"/>
    <w:rsid w:val="00BD5615"/>
    <w:rsid w:val="00BD5CBC"/>
    <w:rsid w:val="00BD5E28"/>
    <w:rsid w:val="00BD6727"/>
    <w:rsid w:val="00BE0355"/>
    <w:rsid w:val="00BE14BB"/>
    <w:rsid w:val="00BE26BF"/>
    <w:rsid w:val="00BE34BF"/>
    <w:rsid w:val="00BE34EB"/>
    <w:rsid w:val="00BE3592"/>
    <w:rsid w:val="00BE366C"/>
    <w:rsid w:val="00BE36EA"/>
    <w:rsid w:val="00BE3A00"/>
    <w:rsid w:val="00BE3ECB"/>
    <w:rsid w:val="00BE4B2D"/>
    <w:rsid w:val="00BE4C18"/>
    <w:rsid w:val="00BE5529"/>
    <w:rsid w:val="00BE667C"/>
    <w:rsid w:val="00BE6BBF"/>
    <w:rsid w:val="00BE75BF"/>
    <w:rsid w:val="00BE79B6"/>
    <w:rsid w:val="00BF0A0D"/>
    <w:rsid w:val="00BF0A9B"/>
    <w:rsid w:val="00BF0D01"/>
    <w:rsid w:val="00BF1B8A"/>
    <w:rsid w:val="00BF1C30"/>
    <w:rsid w:val="00BF3804"/>
    <w:rsid w:val="00BF41E6"/>
    <w:rsid w:val="00BF4315"/>
    <w:rsid w:val="00BF438B"/>
    <w:rsid w:val="00BF43CB"/>
    <w:rsid w:val="00BF44CD"/>
    <w:rsid w:val="00BF45FA"/>
    <w:rsid w:val="00BF5C94"/>
    <w:rsid w:val="00BF6261"/>
    <w:rsid w:val="00BF7501"/>
    <w:rsid w:val="00C00C46"/>
    <w:rsid w:val="00C01484"/>
    <w:rsid w:val="00C032F0"/>
    <w:rsid w:val="00C03B3B"/>
    <w:rsid w:val="00C04932"/>
    <w:rsid w:val="00C04B2A"/>
    <w:rsid w:val="00C04FDC"/>
    <w:rsid w:val="00C05403"/>
    <w:rsid w:val="00C058F4"/>
    <w:rsid w:val="00C06962"/>
    <w:rsid w:val="00C069E5"/>
    <w:rsid w:val="00C06B93"/>
    <w:rsid w:val="00C072C9"/>
    <w:rsid w:val="00C0775C"/>
    <w:rsid w:val="00C07F58"/>
    <w:rsid w:val="00C106FF"/>
    <w:rsid w:val="00C108EC"/>
    <w:rsid w:val="00C11AE2"/>
    <w:rsid w:val="00C12A31"/>
    <w:rsid w:val="00C1474E"/>
    <w:rsid w:val="00C148DA"/>
    <w:rsid w:val="00C14BCA"/>
    <w:rsid w:val="00C1529C"/>
    <w:rsid w:val="00C153C7"/>
    <w:rsid w:val="00C163A2"/>
    <w:rsid w:val="00C16AE6"/>
    <w:rsid w:val="00C16BD0"/>
    <w:rsid w:val="00C1789B"/>
    <w:rsid w:val="00C2061F"/>
    <w:rsid w:val="00C210C0"/>
    <w:rsid w:val="00C210D9"/>
    <w:rsid w:val="00C21B56"/>
    <w:rsid w:val="00C222D9"/>
    <w:rsid w:val="00C238DA"/>
    <w:rsid w:val="00C23A7C"/>
    <w:rsid w:val="00C242BD"/>
    <w:rsid w:val="00C242D3"/>
    <w:rsid w:val="00C25306"/>
    <w:rsid w:val="00C2546A"/>
    <w:rsid w:val="00C258EF"/>
    <w:rsid w:val="00C25A9A"/>
    <w:rsid w:val="00C268A7"/>
    <w:rsid w:val="00C268AF"/>
    <w:rsid w:val="00C26FA1"/>
    <w:rsid w:val="00C26FEE"/>
    <w:rsid w:val="00C270D3"/>
    <w:rsid w:val="00C27839"/>
    <w:rsid w:val="00C27984"/>
    <w:rsid w:val="00C27D48"/>
    <w:rsid w:val="00C302D6"/>
    <w:rsid w:val="00C30500"/>
    <w:rsid w:val="00C305A7"/>
    <w:rsid w:val="00C30788"/>
    <w:rsid w:val="00C30EDE"/>
    <w:rsid w:val="00C310A4"/>
    <w:rsid w:val="00C31172"/>
    <w:rsid w:val="00C3119E"/>
    <w:rsid w:val="00C31270"/>
    <w:rsid w:val="00C3218F"/>
    <w:rsid w:val="00C329F9"/>
    <w:rsid w:val="00C3376E"/>
    <w:rsid w:val="00C33B4B"/>
    <w:rsid w:val="00C33EED"/>
    <w:rsid w:val="00C34903"/>
    <w:rsid w:val="00C34B9A"/>
    <w:rsid w:val="00C34BF4"/>
    <w:rsid w:val="00C35E0E"/>
    <w:rsid w:val="00C3696C"/>
    <w:rsid w:val="00C36EB5"/>
    <w:rsid w:val="00C37253"/>
    <w:rsid w:val="00C37852"/>
    <w:rsid w:val="00C4000E"/>
    <w:rsid w:val="00C40030"/>
    <w:rsid w:val="00C40292"/>
    <w:rsid w:val="00C402AE"/>
    <w:rsid w:val="00C40862"/>
    <w:rsid w:val="00C410BC"/>
    <w:rsid w:val="00C413CD"/>
    <w:rsid w:val="00C41630"/>
    <w:rsid w:val="00C4188F"/>
    <w:rsid w:val="00C41CB7"/>
    <w:rsid w:val="00C431F6"/>
    <w:rsid w:val="00C432F3"/>
    <w:rsid w:val="00C435F6"/>
    <w:rsid w:val="00C440B1"/>
    <w:rsid w:val="00C44EFF"/>
    <w:rsid w:val="00C4510C"/>
    <w:rsid w:val="00C4554F"/>
    <w:rsid w:val="00C45B5C"/>
    <w:rsid w:val="00C46873"/>
    <w:rsid w:val="00C471CC"/>
    <w:rsid w:val="00C47E57"/>
    <w:rsid w:val="00C47F05"/>
    <w:rsid w:val="00C50CD0"/>
    <w:rsid w:val="00C5116B"/>
    <w:rsid w:val="00C515E3"/>
    <w:rsid w:val="00C52A38"/>
    <w:rsid w:val="00C53BE6"/>
    <w:rsid w:val="00C5516F"/>
    <w:rsid w:val="00C55B01"/>
    <w:rsid w:val="00C561C5"/>
    <w:rsid w:val="00C6003C"/>
    <w:rsid w:val="00C61B20"/>
    <w:rsid w:val="00C61CE3"/>
    <w:rsid w:val="00C62167"/>
    <w:rsid w:val="00C629AE"/>
    <w:rsid w:val="00C62AFB"/>
    <w:rsid w:val="00C63FFF"/>
    <w:rsid w:val="00C64916"/>
    <w:rsid w:val="00C650A0"/>
    <w:rsid w:val="00C657BF"/>
    <w:rsid w:val="00C6597B"/>
    <w:rsid w:val="00C65B44"/>
    <w:rsid w:val="00C65FC2"/>
    <w:rsid w:val="00C66765"/>
    <w:rsid w:val="00C66ED7"/>
    <w:rsid w:val="00C67874"/>
    <w:rsid w:val="00C67D4C"/>
    <w:rsid w:val="00C70874"/>
    <w:rsid w:val="00C70B89"/>
    <w:rsid w:val="00C7156A"/>
    <w:rsid w:val="00C7373D"/>
    <w:rsid w:val="00C7409D"/>
    <w:rsid w:val="00C7427F"/>
    <w:rsid w:val="00C74A2C"/>
    <w:rsid w:val="00C757DE"/>
    <w:rsid w:val="00C76DAA"/>
    <w:rsid w:val="00C76E8E"/>
    <w:rsid w:val="00C772E7"/>
    <w:rsid w:val="00C77D70"/>
    <w:rsid w:val="00C77D74"/>
    <w:rsid w:val="00C80F2F"/>
    <w:rsid w:val="00C80F53"/>
    <w:rsid w:val="00C80FE7"/>
    <w:rsid w:val="00C81216"/>
    <w:rsid w:val="00C814CD"/>
    <w:rsid w:val="00C818D7"/>
    <w:rsid w:val="00C820A9"/>
    <w:rsid w:val="00C820CC"/>
    <w:rsid w:val="00C82638"/>
    <w:rsid w:val="00C82C3D"/>
    <w:rsid w:val="00C82E41"/>
    <w:rsid w:val="00C837B3"/>
    <w:rsid w:val="00C83B84"/>
    <w:rsid w:val="00C8491F"/>
    <w:rsid w:val="00C84BCE"/>
    <w:rsid w:val="00C8513D"/>
    <w:rsid w:val="00C859F0"/>
    <w:rsid w:val="00C85A67"/>
    <w:rsid w:val="00C85A9A"/>
    <w:rsid w:val="00C85D0D"/>
    <w:rsid w:val="00C86241"/>
    <w:rsid w:val="00C86261"/>
    <w:rsid w:val="00C87617"/>
    <w:rsid w:val="00C87C9C"/>
    <w:rsid w:val="00C90353"/>
    <w:rsid w:val="00C9066F"/>
    <w:rsid w:val="00C906FB"/>
    <w:rsid w:val="00C90A0F"/>
    <w:rsid w:val="00C9101D"/>
    <w:rsid w:val="00C914C6"/>
    <w:rsid w:val="00C92715"/>
    <w:rsid w:val="00C92E65"/>
    <w:rsid w:val="00C932DE"/>
    <w:rsid w:val="00C93E1D"/>
    <w:rsid w:val="00C94155"/>
    <w:rsid w:val="00C94204"/>
    <w:rsid w:val="00C9487B"/>
    <w:rsid w:val="00C94CE3"/>
    <w:rsid w:val="00C94FC0"/>
    <w:rsid w:val="00C952AA"/>
    <w:rsid w:val="00C956BB"/>
    <w:rsid w:val="00C95957"/>
    <w:rsid w:val="00C95C39"/>
    <w:rsid w:val="00C96224"/>
    <w:rsid w:val="00C9691B"/>
    <w:rsid w:val="00CA062F"/>
    <w:rsid w:val="00CA064C"/>
    <w:rsid w:val="00CA174D"/>
    <w:rsid w:val="00CA1993"/>
    <w:rsid w:val="00CA1DF7"/>
    <w:rsid w:val="00CA209B"/>
    <w:rsid w:val="00CA2565"/>
    <w:rsid w:val="00CA2A91"/>
    <w:rsid w:val="00CA3E55"/>
    <w:rsid w:val="00CA40DB"/>
    <w:rsid w:val="00CA4CED"/>
    <w:rsid w:val="00CA4D7D"/>
    <w:rsid w:val="00CA6417"/>
    <w:rsid w:val="00CA68AF"/>
    <w:rsid w:val="00CA6C8B"/>
    <w:rsid w:val="00CA6F8E"/>
    <w:rsid w:val="00CA772C"/>
    <w:rsid w:val="00CA7D69"/>
    <w:rsid w:val="00CB039D"/>
    <w:rsid w:val="00CB0507"/>
    <w:rsid w:val="00CB0786"/>
    <w:rsid w:val="00CB144C"/>
    <w:rsid w:val="00CB2447"/>
    <w:rsid w:val="00CB3755"/>
    <w:rsid w:val="00CB37A4"/>
    <w:rsid w:val="00CB3B04"/>
    <w:rsid w:val="00CB4077"/>
    <w:rsid w:val="00CB4BAF"/>
    <w:rsid w:val="00CB4E26"/>
    <w:rsid w:val="00CB4F60"/>
    <w:rsid w:val="00CB5605"/>
    <w:rsid w:val="00CB58DF"/>
    <w:rsid w:val="00CB5D6D"/>
    <w:rsid w:val="00CB61D0"/>
    <w:rsid w:val="00CB61E5"/>
    <w:rsid w:val="00CB6DFE"/>
    <w:rsid w:val="00CB7EA2"/>
    <w:rsid w:val="00CB7F71"/>
    <w:rsid w:val="00CC0218"/>
    <w:rsid w:val="00CC0368"/>
    <w:rsid w:val="00CC081D"/>
    <w:rsid w:val="00CC1165"/>
    <w:rsid w:val="00CC25AD"/>
    <w:rsid w:val="00CC2C26"/>
    <w:rsid w:val="00CC36AD"/>
    <w:rsid w:val="00CC5AA1"/>
    <w:rsid w:val="00CC5F0F"/>
    <w:rsid w:val="00CC6669"/>
    <w:rsid w:val="00CC69FF"/>
    <w:rsid w:val="00CC6BB9"/>
    <w:rsid w:val="00CC6D30"/>
    <w:rsid w:val="00CC70D5"/>
    <w:rsid w:val="00CC78A8"/>
    <w:rsid w:val="00CC7BF0"/>
    <w:rsid w:val="00CD02A0"/>
    <w:rsid w:val="00CD02CB"/>
    <w:rsid w:val="00CD1474"/>
    <w:rsid w:val="00CD1D2E"/>
    <w:rsid w:val="00CD1E23"/>
    <w:rsid w:val="00CD1EE5"/>
    <w:rsid w:val="00CD20CC"/>
    <w:rsid w:val="00CD24EB"/>
    <w:rsid w:val="00CD3ABA"/>
    <w:rsid w:val="00CD3DCE"/>
    <w:rsid w:val="00CD3E49"/>
    <w:rsid w:val="00CD4C92"/>
    <w:rsid w:val="00CD5156"/>
    <w:rsid w:val="00CD5E2A"/>
    <w:rsid w:val="00CD677C"/>
    <w:rsid w:val="00CE0C42"/>
    <w:rsid w:val="00CE10D8"/>
    <w:rsid w:val="00CE3764"/>
    <w:rsid w:val="00CE3F2D"/>
    <w:rsid w:val="00CE4196"/>
    <w:rsid w:val="00CE5B01"/>
    <w:rsid w:val="00CE5F8C"/>
    <w:rsid w:val="00CE6A81"/>
    <w:rsid w:val="00CE6AA2"/>
    <w:rsid w:val="00CE714B"/>
    <w:rsid w:val="00CE75B0"/>
    <w:rsid w:val="00CF077E"/>
    <w:rsid w:val="00CF0B90"/>
    <w:rsid w:val="00CF0E67"/>
    <w:rsid w:val="00CF1077"/>
    <w:rsid w:val="00CF3577"/>
    <w:rsid w:val="00CF36EC"/>
    <w:rsid w:val="00CF3B02"/>
    <w:rsid w:val="00CF40CB"/>
    <w:rsid w:val="00CF484B"/>
    <w:rsid w:val="00CF4905"/>
    <w:rsid w:val="00CF4C15"/>
    <w:rsid w:val="00CF4C6D"/>
    <w:rsid w:val="00CF63EC"/>
    <w:rsid w:val="00CF6D15"/>
    <w:rsid w:val="00CF6DF4"/>
    <w:rsid w:val="00CF7834"/>
    <w:rsid w:val="00CF7928"/>
    <w:rsid w:val="00D00151"/>
    <w:rsid w:val="00D0054E"/>
    <w:rsid w:val="00D013BF"/>
    <w:rsid w:val="00D01EBD"/>
    <w:rsid w:val="00D023CB"/>
    <w:rsid w:val="00D02A69"/>
    <w:rsid w:val="00D03BCF"/>
    <w:rsid w:val="00D03F98"/>
    <w:rsid w:val="00D0420A"/>
    <w:rsid w:val="00D04739"/>
    <w:rsid w:val="00D0532F"/>
    <w:rsid w:val="00D05F25"/>
    <w:rsid w:val="00D069AA"/>
    <w:rsid w:val="00D06CD1"/>
    <w:rsid w:val="00D07087"/>
    <w:rsid w:val="00D0735D"/>
    <w:rsid w:val="00D07583"/>
    <w:rsid w:val="00D0760F"/>
    <w:rsid w:val="00D07BA5"/>
    <w:rsid w:val="00D10C93"/>
    <w:rsid w:val="00D10F0C"/>
    <w:rsid w:val="00D110AD"/>
    <w:rsid w:val="00D11A80"/>
    <w:rsid w:val="00D125A6"/>
    <w:rsid w:val="00D12F91"/>
    <w:rsid w:val="00D133D2"/>
    <w:rsid w:val="00D13A70"/>
    <w:rsid w:val="00D13EE9"/>
    <w:rsid w:val="00D14123"/>
    <w:rsid w:val="00D141D1"/>
    <w:rsid w:val="00D1565F"/>
    <w:rsid w:val="00D158F2"/>
    <w:rsid w:val="00D162F3"/>
    <w:rsid w:val="00D17A82"/>
    <w:rsid w:val="00D20233"/>
    <w:rsid w:val="00D203E7"/>
    <w:rsid w:val="00D220E5"/>
    <w:rsid w:val="00D22735"/>
    <w:rsid w:val="00D23EEC"/>
    <w:rsid w:val="00D2410A"/>
    <w:rsid w:val="00D24A79"/>
    <w:rsid w:val="00D24C03"/>
    <w:rsid w:val="00D24C2D"/>
    <w:rsid w:val="00D2525D"/>
    <w:rsid w:val="00D252A9"/>
    <w:rsid w:val="00D2608F"/>
    <w:rsid w:val="00D26582"/>
    <w:rsid w:val="00D269E2"/>
    <w:rsid w:val="00D26F35"/>
    <w:rsid w:val="00D27713"/>
    <w:rsid w:val="00D27FD2"/>
    <w:rsid w:val="00D30273"/>
    <w:rsid w:val="00D30BCE"/>
    <w:rsid w:val="00D30C25"/>
    <w:rsid w:val="00D30D0F"/>
    <w:rsid w:val="00D314DB"/>
    <w:rsid w:val="00D31FEB"/>
    <w:rsid w:val="00D321D4"/>
    <w:rsid w:val="00D328CF"/>
    <w:rsid w:val="00D338EC"/>
    <w:rsid w:val="00D3426E"/>
    <w:rsid w:val="00D3459D"/>
    <w:rsid w:val="00D34DB7"/>
    <w:rsid w:val="00D351E1"/>
    <w:rsid w:val="00D35254"/>
    <w:rsid w:val="00D35DC4"/>
    <w:rsid w:val="00D373B6"/>
    <w:rsid w:val="00D374E2"/>
    <w:rsid w:val="00D375C1"/>
    <w:rsid w:val="00D37876"/>
    <w:rsid w:val="00D379AF"/>
    <w:rsid w:val="00D379F2"/>
    <w:rsid w:val="00D37C01"/>
    <w:rsid w:val="00D408A1"/>
    <w:rsid w:val="00D41481"/>
    <w:rsid w:val="00D41B37"/>
    <w:rsid w:val="00D41EF4"/>
    <w:rsid w:val="00D420D2"/>
    <w:rsid w:val="00D4281E"/>
    <w:rsid w:val="00D4353B"/>
    <w:rsid w:val="00D43EF1"/>
    <w:rsid w:val="00D442E3"/>
    <w:rsid w:val="00D443C5"/>
    <w:rsid w:val="00D4457D"/>
    <w:rsid w:val="00D44841"/>
    <w:rsid w:val="00D44AF9"/>
    <w:rsid w:val="00D44CA7"/>
    <w:rsid w:val="00D45742"/>
    <w:rsid w:val="00D4586F"/>
    <w:rsid w:val="00D45963"/>
    <w:rsid w:val="00D45C46"/>
    <w:rsid w:val="00D473D4"/>
    <w:rsid w:val="00D500F9"/>
    <w:rsid w:val="00D503CE"/>
    <w:rsid w:val="00D50644"/>
    <w:rsid w:val="00D507DE"/>
    <w:rsid w:val="00D50BBE"/>
    <w:rsid w:val="00D512DC"/>
    <w:rsid w:val="00D51595"/>
    <w:rsid w:val="00D51647"/>
    <w:rsid w:val="00D51656"/>
    <w:rsid w:val="00D51C52"/>
    <w:rsid w:val="00D51FC4"/>
    <w:rsid w:val="00D51FE9"/>
    <w:rsid w:val="00D52696"/>
    <w:rsid w:val="00D54B56"/>
    <w:rsid w:val="00D54BE3"/>
    <w:rsid w:val="00D54E87"/>
    <w:rsid w:val="00D55978"/>
    <w:rsid w:val="00D57112"/>
    <w:rsid w:val="00D6133B"/>
    <w:rsid w:val="00D61381"/>
    <w:rsid w:val="00D6382F"/>
    <w:rsid w:val="00D64B5B"/>
    <w:rsid w:val="00D65E3B"/>
    <w:rsid w:val="00D66A81"/>
    <w:rsid w:val="00D673A6"/>
    <w:rsid w:val="00D70309"/>
    <w:rsid w:val="00D70573"/>
    <w:rsid w:val="00D7077E"/>
    <w:rsid w:val="00D7236B"/>
    <w:rsid w:val="00D724CC"/>
    <w:rsid w:val="00D73DC0"/>
    <w:rsid w:val="00D74AC9"/>
    <w:rsid w:val="00D74B04"/>
    <w:rsid w:val="00D74E4C"/>
    <w:rsid w:val="00D751AE"/>
    <w:rsid w:val="00D7547B"/>
    <w:rsid w:val="00D75F3E"/>
    <w:rsid w:val="00D76477"/>
    <w:rsid w:val="00D770D0"/>
    <w:rsid w:val="00D77B7B"/>
    <w:rsid w:val="00D80862"/>
    <w:rsid w:val="00D80FBF"/>
    <w:rsid w:val="00D81FE6"/>
    <w:rsid w:val="00D820B5"/>
    <w:rsid w:val="00D846CB"/>
    <w:rsid w:val="00D84719"/>
    <w:rsid w:val="00D84745"/>
    <w:rsid w:val="00D8486E"/>
    <w:rsid w:val="00D84BB9"/>
    <w:rsid w:val="00D84DF5"/>
    <w:rsid w:val="00D86044"/>
    <w:rsid w:val="00D865C9"/>
    <w:rsid w:val="00D87BF0"/>
    <w:rsid w:val="00D87F0A"/>
    <w:rsid w:val="00D90AE4"/>
    <w:rsid w:val="00D9100C"/>
    <w:rsid w:val="00D91B64"/>
    <w:rsid w:val="00D91DDF"/>
    <w:rsid w:val="00D91E03"/>
    <w:rsid w:val="00D92762"/>
    <w:rsid w:val="00D92E88"/>
    <w:rsid w:val="00D93002"/>
    <w:rsid w:val="00D938DB"/>
    <w:rsid w:val="00D93971"/>
    <w:rsid w:val="00D93A71"/>
    <w:rsid w:val="00D948E9"/>
    <w:rsid w:val="00D953C0"/>
    <w:rsid w:val="00D957DC"/>
    <w:rsid w:val="00D9597E"/>
    <w:rsid w:val="00D961B2"/>
    <w:rsid w:val="00D96557"/>
    <w:rsid w:val="00D9656C"/>
    <w:rsid w:val="00D9679C"/>
    <w:rsid w:val="00D96D5E"/>
    <w:rsid w:val="00D97512"/>
    <w:rsid w:val="00DA0428"/>
    <w:rsid w:val="00DA20DE"/>
    <w:rsid w:val="00DA2759"/>
    <w:rsid w:val="00DA3768"/>
    <w:rsid w:val="00DA4C68"/>
    <w:rsid w:val="00DA57AC"/>
    <w:rsid w:val="00DA59B9"/>
    <w:rsid w:val="00DA7114"/>
    <w:rsid w:val="00DB077E"/>
    <w:rsid w:val="00DB1249"/>
    <w:rsid w:val="00DB1B38"/>
    <w:rsid w:val="00DB3CA9"/>
    <w:rsid w:val="00DB3F5B"/>
    <w:rsid w:val="00DB5119"/>
    <w:rsid w:val="00DB5418"/>
    <w:rsid w:val="00DB5638"/>
    <w:rsid w:val="00DB5B6A"/>
    <w:rsid w:val="00DB665F"/>
    <w:rsid w:val="00DB705D"/>
    <w:rsid w:val="00DB7F73"/>
    <w:rsid w:val="00DC08E8"/>
    <w:rsid w:val="00DC13E7"/>
    <w:rsid w:val="00DC1516"/>
    <w:rsid w:val="00DC1849"/>
    <w:rsid w:val="00DC19A5"/>
    <w:rsid w:val="00DC2AE3"/>
    <w:rsid w:val="00DC2C4B"/>
    <w:rsid w:val="00DC2DA4"/>
    <w:rsid w:val="00DC3B04"/>
    <w:rsid w:val="00DC3F7A"/>
    <w:rsid w:val="00DC4DC1"/>
    <w:rsid w:val="00DC50F7"/>
    <w:rsid w:val="00DC563F"/>
    <w:rsid w:val="00DC6C46"/>
    <w:rsid w:val="00DC75C3"/>
    <w:rsid w:val="00DC77BA"/>
    <w:rsid w:val="00DD0831"/>
    <w:rsid w:val="00DD1B0B"/>
    <w:rsid w:val="00DD1F90"/>
    <w:rsid w:val="00DD39A4"/>
    <w:rsid w:val="00DD5235"/>
    <w:rsid w:val="00DD5307"/>
    <w:rsid w:val="00DD533A"/>
    <w:rsid w:val="00DD535D"/>
    <w:rsid w:val="00DD54D8"/>
    <w:rsid w:val="00DD550D"/>
    <w:rsid w:val="00DD5730"/>
    <w:rsid w:val="00DD5849"/>
    <w:rsid w:val="00DD6B75"/>
    <w:rsid w:val="00DD6C38"/>
    <w:rsid w:val="00DD7442"/>
    <w:rsid w:val="00DD7B85"/>
    <w:rsid w:val="00DD7C22"/>
    <w:rsid w:val="00DE0358"/>
    <w:rsid w:val="00DE192A"/>
    <w:rsid w:val="00DE22A4"/>
    <w:rsid w:val="00DE22A9"/>
    <w:rsid w:val="00DE273E"/>
    <w:rsid w:val="00DE27AF"/>
    <w:rsid w:val="00DE2F50"/>
    <w:rsid w:val="00DE46B1"/>
    <w:rsid w:val="00DE5AA5"/>
    <w:rsid w:val="00DE6045"/>
    <w:rsid w:val="00DE68E2"/>
    <w:rsid w:val="00DE6AD0"/>
    <w:rsid w:val="00DE6FFC"/>
    <w:rsid w:val="00DE7AAE"/>
    <w:rsid w:val="00DF1476"/>
    <w:rsid w:val="00DF1506"/>
    <w:rsid w:val="00DF1F90"/>
    <w:rsid w:val="00DF300E"/>
    <w:rsid w:val="00DF316E"/>
    <w:rsid w:val="00DF39FF"/>
    <w:rsid w:val="00DF3E4D"/>
    <w:rsid w:val="00DF3E52"/>
    <w:rsid w:val="00DF436C"/>
    <w:rsid w:val="00DF441E"/>
    <w:rsid w:val="00DF4583"/>
    <w:rsid w:val="00DF4655"/>
    <w:rsid w:val="00DF5AF9"/>
    <w:rsid w:val="00DF5B34"/>
    <w:rsid w:val="00DF6228"/>
    <w:rsid w:val="00DF7287"/>
    <w:rsid w:val="00DF7568"/>
    <w:rsid w:val="00E007A8"/>
    <w:rsid w:val="00E00894"/>
    <w:rsid w:val="00E0205A"/>
    <w:rsid w:val="00E02077"/>
    <w:rsid w:val="00E035CB"/>
    <w:rsid w:val="00E03AFE"/>
    <w:rsid w:val="00E0557E"/>
    <w:rsid w:val="00E055DE"/>
    <w:rsid w:val="00E06626"/>
    <w:rsid w:val="00E06AA4"/>
    <w:rsid w:val="00E074B6"/>
    <w:rsid w:val="00E07551"/>
    <w:rsid w:val="00E07B15"/>
    <w:rsid w:val="00E07B8D"/>
    <w:rsid w:val="00E07F96"/>
    <w:rsid w:val="00E10521"/>
    <w:rsid w:val="00E1052B"/>
    <w:rsid w:val="00E10E18"/>
    <w:rsid w:val="00E10FFB"/>
    <w:rsid w:val="00E11578"/>
    <w:rsid w:val="00E12403"/>
    <w:rsid w:val="00E12849"/>
    <w:rsid w:val="00E132F6"/>
    <w:rsid w:val="00E136A3"/>
    <w:rsid w:val="00E13CD0"/>
    <w:rsid w:val="00E14CEE"/>
    <w:rsid w:val="00E14F58"/>
    <w:rsid w:val="00E15832"/>
    <w:rsid w:val="00E15C94"/>
    <w:rsid w:val="00E15D52"/>
    <w:rsid w:val="00E16719"/>
    <w:rsid w:val="00E1684C"/>
    <w:rsid w:val="00E1768B"/>
    <w:rsid w:val="00E17EB7"/>
    <w:rsid w:val="00E17F9F"/>
    <w:rsid w:val="00E20448"/>
    <w:rsid w:val="00E20647"/>
    <w:rsid w:val="00E2081B"/>
    <w:rsid w:val="00E20D93"/>
    <w:rsid w:val="00E21DFC"/>
    <w:rsid w:val="00E223AB"/>
    <w:rsid w:val="00E22C67"/>
    <w:rsid w:val="00E240BE"/>
    <w:rsid w:val="00E24155"/>
    <w:rsid w:val="00E256E7"/>
    <w:rsid w:val="00E25BA0"/>
    <w:rsid w:val="00E26367"/>
    <w:rsid w:val="00E2643E"/>
    <w:rsid w:val="00E27DF2"/>
    <w:rsid w:val="00E3007C"/>
    <w:rsid w:val="00E30841"/>
    <w:rsid w:val="00E30BA5"/>
    <w:rsid w:val="00E30FD4"/>
    <w:rsid w:val="00E3101A"/>
    <w:rsid w:val="00E31C40"/>
    <w:rsid w:val="00E31EBD"/>
    <w:rsid w:val="00E32034"/>
    <w:rsid w:val="00E321C6"/>
    <w:rsid w:val="00E32E84"/>
    <w:rsid w:val="00E3337B"/>
    <w:rsid w:val="00E34B27"/>
    <w:rsid w:val="00E34C67"/>
    <w:rsid w:val="00E34FA8"/>
    <w:rsid w:val="00E35584"/>
    <w:rsid w:val="00E35CCC"/>
    <w:rsid w:val="00E35CF8"/>
    <w:rsid w:val="00E36260"/>
    <w:rsid w:val="00E36E5D"/>
    <w:rsid w:val="00E377FE"/>
    <w:rsid w:val="00E40033"/>
    <w:rsid w:val="00E40A7A"/>
    <w:rsid w:val="00E40D4D"/>
    <w:rsid w:val="00E40E9C"/>
    <w:rsid w:val="00E42492"/>
    <w:rsid w:val="00E42575"/>
    <w:rsid w:val="00E42C6F"/>
    <w:rsid w:val="00E42CE3"/>
    <w:rsid w:val="00E43084"/>
    <w:rsid w:val="00E43E31"/>
    <w:rsid w:val="00E443EB"/>
    <w:rsid w:val="00E44445"/>
    <w:rsid w:val="00E459FA"/>
    <w:rsid w:val="00E45A93"/>
    <w:rsid w:val="00E46BBE"/>
    <w:rsid w:val="00E473D9"/>
    <w:rsid w:val="00E47E8D"/>
    <w:rsid w:val="00E510D6"/>
    <w:rsid w:val="00E51EA2"/>
    <w:rsid w:val="00E52FDC"/>
    <w:rsid w:val="00E53138"/>
    <w:rsid w:val="00E5337D"/>
    <w:rsid w:val="00E54049"/>
    <w:rsid w:val="00E55179"/>
    <w:rsid w:val="00E553DB"/>
    <w:rsid w:val="00E5556F"/>
    <w:rsid w:val="00E55BF2"/>
    <w:rsid w:val="00E55CDB"/>
    <w:rsid w:val="00E55FBF"/>
    <w:rsid w:val="00E562DB"/>
    <w:rsid w:val="00E578DD"/>
    <w:rsid w:val="00E57903"/>
    <w:rsid w:val="00E57A60"/>
    <w:rsid w:val="00E606EF"/>
    <w:rsid w:val="00E61337"/>
    <w:rsid w:val="00E61B19"/>
    <w:rsid w:val="00E626AF"/>
    <w:rsid w:val="00E6278B"/>
    <w:rsid w:val="00E62B67"/>
    <w:rsid w:val="00E62C0B"/>
    <w:rsid w:val="00E6322D"/>
    <w:rsid w:val="00E63EE8"/>
    <w:rsid w:val="00E6429C"/>
    <w:rsid w:val="00E64589"/>
    <w:rsid w:val="00E6529E"/>
    <w:rsid w:val="00E655F1"/>
    <w:rsid w:val="00E65BEB"/>
    <w:rsid w:val="00E66345"/>
    <w:rsid w:val="00E668C0"/>
    <w:rsid w:val="00E6752C"/>
    <w:rsid w:val="00E7095C"/>
    <w:rsid w:val="00E712CB"/>
    <w:rsid w:val="00E72968"/>
    <w:rsid w:val="00E73CA6"/>
    <w:rsid w:val="00E74FC9"/>
    <w:rsid w:val="00E756D7"/>
    <w:rsid w:val="00E76024"/>
    <w:rsid w:val="00E76775"/>
    <w:rsid w:val="00E7725C"/>
    <w:rsid w:val="00E773A8"/>
    <w:rsid w:val="00E77C1D"/>
    <w:rsid w:val="00E77C74"/>
    <w:rsid w:val="00E8054F"/>
    <w:rsid w:val="00E815E0"/>
    <w:rsid w:val="00E819EE"/>
    <w:rsid w:val="00E820F7"/>
    <w:rsid w:val="00E833A1"/>
    <w:rsid w:val="00E836CA"/>
    <w:rsid w:val="00E83841"/>
    <w:rsid w:val="00E86AD9"/>
    <w:rsid w:val="00E86DCF"/>
    <w:rsid w:val="00E878A4"/>
    <w:rsid w:val="00E87A2E"/>
    <w:rsid w:val="00E90058"/>
    <w:rsid w:val="00E9085B"/>
    <w:rsid w:val="00E90E83"/>
    <w:rsid w:val="00E91790"/>
    <w:rsid w:val="00E91C69"/>
    <w:rsid w:val="00E91CD1"/>
    <w:rsid w:val="00E91FE4"/>
    <w:rsid w:val="00E92751"/>
    <w:rsid w:val="00E92B8D"/>
    <w:rsid w:val="00E92DDD"/>
    <w:rsid w:val="00E92E13"/>
    <w:rsid w:val="00E934B5"/>
    <w:rsid w:val="00E93DA0"/>
    <w:rsid w:val="00E949DE"/>
    <w:rsid w:val="00E968DB"/>
    <w:rsid w:val="00E970CF"/>
    <w:rsid w:val="00E977D2"/>
    <w:rsid w:val="00EA0238"/>
    <w:rsid w:val="00EA1787"/>
    <w:rsid w:val="00EA1918"/>
    <w:rsid w:val="00EA1D9E"/>
    <w:rsid w:val="00EA28CE"/>
    <w:rsid w:val="00EA2DF1"/>
    <w:rsid w:val="00EA308B"/>
    <w:rsid w:val="00EA3DC0"/>
    <w:rsid w:val="00EA44E3"/>
    <w:rsid w:val="00EA4607"/>
    <w:rsid w:val="00EA588B"/>
    <w:rsid w:val="00EA5D14"/>
    <w:rsid w:val="00EA6BF9"/>
    <w:rsid w:val="00EA714F"/>
    <w:rsid w:val="00EB0007"/>
    <w:rsid w:val="00EB06D9"/>
    <w:rsid w:val="00EB1CA8"/>
    <w:rsid w:val="00EB21F3"/>
    <w:rsid w:val="00EB31B7"/>
    <w:rsid w:val="00EB3CD1"/>
    <w:rsid w:val="00EB4233"/>
    <w:rsid w:val="00EB4752"/>
    <w:rsid w:val="00EB5AAE"/>
    <w:rsid w:val="00EB5C30"/>
    <w:rsid w:val="00EB5C33"/>
    <w:rsid w:val="00EB64C3"/>
    <w:rsid w:val="00EB65BB"/>
    <w:rsid w:val="00EB664F"/>
    <w:rsid w:val="00EB7647"/>
    <w:rsid w:val="00EB7BC9"/>
    <w:rsid w:val="00EB7C76"/>
    <w:rsid w:val="00EB7F89"/>
    <w:rsid w:val="00EC17AD"/>
    <w:rsid w:val="00EC1A6B"/>
    <w:rsid w:val="00EC2005"/>
    <w:rsid w:val="00EC22BB"/>
    <w:rsid w:val="00EC2705"/>
    <w:rsid w:val="00EC3034"/>
    <w:rsid w:val="00EC4D08"/>
    <w:rsid w:val="00EC575A"/>
    <w:rsid w:val="00EC5A8B"/>
    <w:rsid w:val="00EC6711"/>
    <w:rsid w:val="00EC7CA2"/>
    <w:rsid w:val="00EC7EC2"/>
    <w:rsid w:val="00ED0246"/>
    <w:rsid w:val="00ED15F6"/>
    <w:rsid w:val="00ED2EE1"/>
    <w:rsid w:val="00ED31D7"/>
    <w:rsid w:val="00ED34BB"/>
    <w:rsid w:val="00ED3B68"/>
    <w:rsid w:val="00ED3FCA"/>
    <w:rsid w:val="00ED4573"/>
    <w:rsid w:val="00ED4E56"/>
    <w:rsid w:val="00ED51ED"/>
    <w:rsid w:val="00ED565F"/>
    <w:rsid w:val="00ED5BD0"/>
    <w:rsid w:val="00ED6538"/>
    <w:rsid w:val="00ED6634"/>
    <w:rsid w:val="00ED6E56"/>
    <w:rsid w:val="00ED71D5"/>
    <w:rsid w:val="00ED7441"/>
    <w:rsid w:val="00ED74F6"/>
    <w:rsid w:val="00ED7A7E"/>
    <w:rsid w:val="00EE124B"/>
    <w:rsid w:val="00EE1578"/>
    <w:rsid w:val="00EE1619"/>
    <w:rsid w:val="00EE2DAF"/>
    <w:rsid w:val="00EE386C"/>
    <w:rsid w:val="00EE5C49"/>
    <w:rsid w:val="00EE6059"/>
    <w:rsid w:val="00EE6854"/>
    <w:rsid w:val="00EE6F7E"/>
    <w:rsid w:val="00EE7679"/>
    <w:rsid w:val="00EF1680"/>
    <w:rsid w:val="00EF1867"/>
    <w:rsid w:val="00EF18B7"/>
    <w:rsid w:val="00EF22C5"/>
    <w:rsid w:val="00EF2CFE"/>
    <w:rsid w:val="00EF3D54"/>
    <w:rsid w:val="00EF4877"/>
    <w:rsid w:val="00EF4B28"/>
    <w:rsid w:val="00EF67C0"/>
    <w:rsid w:val="00EF7DA0"/>
    <w:rsid w:val="00F00B96"/>
    <w:rsid w:val="00F00DC1"/>
    <w:rsid w:val="00F02329"/>
    <w:rsid w:val="00F02EE1"/>
    <w:rsid w:val="00F03E3E"/>
    <w:rsid w:val="00F049A3"/>
    <w:rsid w:val="00F054E2"/>
    <w:rsid w:val="00F077C8"/>
    <w:rsid w:val="00F106ED"/>
    <w:rsid w:val="00F108AC"/>
    <w:rsid w:val="00F114F5"/>
    <w:rsid w:val="00F1158D"/>
    <w:rsid w:val="00F116E0"/>
    <w:rsid w:val="00F118E7"/>
    <w:rsid w:val="00F11DB0"/>
    <w:rsid w:val="00F123F6"/>
    <w:rsid w:val="00F12A88"/>
    <w:rsid w:val="00F12E01"/>
    <w:rsid w:val="00F12E79"/>
    <w:rsid w:val="00F135C8"/>
    <w:rsid w:val="00F13995"/>
    <w:rsid w:val="00F1448A"/>
    <w:rsid w:val="00F1484C"/>
    <w:rsid w:val="00F14C14"/>
    <w:rsid w:val="00F15446"/>
    <w:rsid w:val="00F156CA"/>
    <w:rsid w:val="00F1650E"/>
    <w:rsid w:val="00F17AF0"/>
    <w:rsid w:val="00F17B71"/>
    <w:rsid w:val="00F2030C"/>
    <w:rsid w:val="00F2191D"/>
    <w:rsid w:val="00F21C05"/>
    <w:rsid w:val="00F2474A"/>
    <w:rsid w:val="00F248D8"/>
    <w:rsid w:val="00F2515B"/>
    <w:rsid w:val="00F2522E"/>
    <w:rsid w:val="00F25249"/>
    <w:rsid w:val="00F252BF"/>
    <w:rsid w:val="00F25D04"/>
    <w:rsid w:val="00F263D8"/>
    <w:rsid w:val="00F26821"/>
    <w:rsid w:val="00F26A17"/>
    <w:rsid w:val="00F26BEA"/>
    <w:rsid w:val="00F27A2C"/>
    <w:rsid w:val="00F30ACD"/>
    <w:rsid w:val="00F30E88"/>
    <w:rsid w:val="00F31510"/>
    <w:rsid w:val="00F32301"/>
    <w:rsid w:val="00F32BDC"/>
    <w:rsid w:val="00F34B92"/>
    <w:rsid w:val="00F34BDC"/>
    <w:rsid w:val="00F34C18"/>
    <w:rsid w:val="00F354DB"/>
    <w:rsid w:val="00F35567"/>
    <w:rsid w:val="00F356BA"/>
    <w:rsid w:val="00F35753"/>
    <w:rsid w:val="00F36C8B"/>
    <w:rsid w:val="00F36D9B"/>
    <w:rsid w:val="00F36E0A"/>
    <w:rsid w:val="00F372DD"/>
    <w:rsid w:val="00F4078A"/>
    <w:rsid w:val="00F409B7"/>
    <w:rsid w:val="00F41373"/>
    <w:rsid w:val="00F41444"/>
    <w:rsid w:val="00F41579"/>
    <w:rsid w:val="00F41BD7"/>
    <w:rsid w:val="00F421A8"/>
    <w:rsid w:val="00F42ABF"/>
    <w:rsid w:val="00F447BE"/>
    <w:rsid w:val="00F447E0"/>
    <w:rsid w:val="00F44933"/>
    <w:rsid w:val="00F4539E"/>
    <w:rsid w:val="00F46993"/>
    <w:rsid w:val="00F46E13"/>
    <w:rsid w:val="00F47E1B"/>
    <w:rsid w:val="00F47FD7"/>
    <w:rsid w:val="00F509C9"/>
    <w:rsid w:val="00F519C0"/>
    <w:rsid w:val="00F5200A"/>
    <w:rsid w:val="00F528B7"/>
    <w:rsid w:val="00F52AF6"/>
    <w:rsid w:val="00F52F45"/>
    <w:rsid w:val="00F53115"/>
    <w:rsid w:val="00F53526"/>
    <w:rsid w:val="00F537E1"/>
    <w:rsid w:val="00F53C51"/>
    <w:rsid w:val="00F53D5C"/>
    <w:rsid w:val="00F53E7C"/>
    <w:rsid w:val="00F5471C"/>
    <w:rsid w:val="00F55DB0"/>
    <w:rsid w:val="00F56BA6"/>
    <w:rsid w:val="00F57AF6"/>
    <w:rsid w:val="00F60010"/>
    <w:rsid w:val="00F60036"/>
    <w:rsid w:val="00F60093"/>
    <w:rsid w:val="00F608C5"/>
    <w:rsid w:val="00F61555"/>
    <w:rsid w:val="00F61B73"/>
    <w:rsid w:val="00F61CD5"/>
    <w:rsid w:val="00F61FCB"/>
    <w:rsid w:val="00F62110"/>
    <w:rsid w:val="00F627C8"/>
    <w:rsid w:val="00F6304D"/>
    <w:rsid w:val="00F632BD"/>
    <w:rsid w:val="00F641BD"/>
    <w:rsid w:val="00F642A3"/>
    <w:rsid w:val="00F6434C"/>
    <w:rsid w:val="00F64C44"/>
    <w:rsid w:val="00F64CCF"/>
    <w:rsid w:val="00F653FD"/>
    <w:rsid w:val="00F65535"/>
    <w:rsid w:val="00F65D2D"/>
    <w:rsid w:val="00F65D78"/>
    <w:rsid w:val="00F65E19"/>
    <w:rsid w:val="00F66608"/>
    <w:rsid w:val="00F67192"/>
    <w:rsid w:val="00F671AB"/>
    <w:rsid w:val="00F67353"/>
    <w:rsid w:val="00F67FA6"/>
    <w:rsid w:val="00F70A78"/>
    <w:rsid w:val="00F70BB1"/>
    <w:rsid w:val="00F71050"/>
    <w:rsid w:val="00F71935"/>
    <w:rsid w:val="00F71D3F"/>
    <w:rsid w:val="00F73741"/>
    <w:rsid w:val="00F74430"/>
    <w:rsid w:val="00F7453E"/>
    <w:rsid w:val="00F745D3"/>
    <w:rsid w:val="00F7466A"/>
    <w:rsid w:val="00F74A80"/>
    <w:rsid w:val="00F76233"/>
    <w:rsid w:val="00F7632F"/>
    <w:rsid w:val="00F77633"/>
    <w:rsid w:val="00F77C28"/>
    <w:rsid w:val="00F801B7"/>
    <w:rsid w:val="00F80B92"/>
    <w:rsid w:val="00F811E2"/>
    <w:rsid w:val="00F81417"/>
    <w:rsid w:val="00F819D0"/>
    <w:rsid w:val="00F82191"/>
    <w:rsid w:val="00F8294F"/>
    <w:rsid w:val="00F82A50"/>
    <w:rsid w:val="00F8316F"/>
    <w:rsid w:val="00F83CC6"/>
    <w:rsid w:val="00F83CD4"/>
    <w:rsid w:val="00F84F1E"/>
    <w:rsid w:val="00F85996"/>
    <w:rsid w:val="00F8653B"/>
    <w:rsid w:val="00F8761F"/>
    <w:rsid w:val="00F90689"/>
    <w:rsid w:val="00F90B52"/>
    <w:rsid w:val="00F9151B"/>
    <w:rsid w:val="00F91E1A"/>
    <w:rsid w:val="00F92085"/>
    <w:rsid w:val="00F9282C"/>
    <w:rsid w:val="00F92EFF"/>
    <w:rsid w:val="00F93999"/>
    <w:rsid w:val="00F9466E"/>
    <w:rsid w:val="00F94D69"/>
    <w:rsid w:val="00F95056"/>
    <w:rsid w:val="00F95A3B"/>
    <w:rsid w:val="00F96079"/>
    <w:rsid w:val="00F961E2"/>
    <w:rsid w:val="00F97694"/>
    <w:rsid w:val="00F97782"/>
    <w:rsid w:val="00F97859"/>
    <w:rsid w:val="00F978C3"/>
    <w:rsid w:val="00FA0153"/>
    <w:rsid w:val="00FA0722"/>
    <w:rsid w:val="00FA08A2"/>
    <w:rsid w:val="00FA0D07"/>
    <w:rsid w:val="00FA1351"/>
    <w:rsid w:val="00FA1FD3"/>
    <w:rsid w:val="00FA321E"/>
    <w:rsid w:val="00FA368D"/>
    <w:rsid w:val="00FA3A0C"/>
    <w:rsid w:val="00FA43BD"/>
    <w:rsid w:val="00FA478D"/>
    <w:rsid w:val="00FA633B"/>
    <w:rsid w:val="00FA65DE"/>
    <w:rsid w:val="00FA6B53"/>
    <w:rsid w:val="00FA7305"/>
    <w:rsid w:val="00FA73CB"/>
    <w:rsid w:val="00FB023E"/>
    <w:rsid w:val="00FB154F"/>
    <w:rsid w:val="00FB1839"/>
    <w:rsid w:val="00FB1A22"/>
    <w:rsid w:val="00FB21AF"/>
    <w:rsid w:val="00FB2557"/>
    <w:rsid w:val="00FB272A"/>
    <w:rsid w:val="00FB35B7"/>
    <w:rsid w:val="00FB5173"/>
    <w:rsid w:val="00FB5670"/>
    <w:rsid w:val="00FB7057"/>
    <w:rsid w:val="00FB724F"/>
    <w:rsid w:val="00FC00E2"/>
    <w:rsid w:val="00FC0A74"/>
    <w:rsid w:val="00FC1080"/>
    <w:rsid w:val="00FC13BF"/>
    <w:rsid w:val="00FC2146"/>
    <w:rsid w:val="00FC2634"/>
    <w:rsid w:val="00FC2CCF"/>
    <w:rsid w:val="00FC367A"/>
    <w:rsid w:val="00FC3B14"/>
    <w:rsid w:val="00FC3EDE"/>
    <w:rsid w:val="00FC5B50"/>
    <w:rsid w:val="00FC5ED2"/>
    <w:rsid w:val="00FC7DC2"/>
    <w:rsid w:val="00FC7EB7"/>
    <w:rsid w:val="00FD050C"/>
    <w:rsid w:val="00FD0FA3"/>
    <w:rsid w:val="00FD137A"/>
    <w:rsid w:val="00FD1C91"/>
    <w:rsid w:val="00FD2803"/>
    <w:rsid w:val="00FD2CF9"/>
    <w:rsid w:val="00FD3064"/>
    <w:rsid w:val="00FD35A8"/>
    <w:rsid w:val="00FD3AAA"/>
    <w:rsid w:val="00FD3D9B"/>
    <w:rsid w:val="00FD4510"/>
    <w:rsid w:val="00FD4756"/>
    <w:rsid w:val="00FD4EE8"/>
    <w:rsid w:val="00FD5895"/>
    <w:rsid w:val="00FD6074"/>
    <w:rsid w:val="00FD6F3F"/>
    <w:rsid w:val="00FD715B"/>
    <w:rsid w:val="00FE1018"/>
    <w:rsid w:val="00FE186D"/>
    <w:rsid w:val="00FE1AB9"/>
    <w:rsid w:val="00FE2343"/>
    <w:rsid w:val="00FE2A2F"/>
    <w:rsid w:val="00FE2F7E"/>
    <w:rsid w:val="00FE3641"/>
    <w:rsid w:val="00FE39E3"/>
    <w:rsid w:val="00FE4D93"/>
    <w:rsid w:val="00FE5D49"/>
    <w:rsid w:val="00FE5EF1"/>
    <w:rsid w:val="00FE6F07"/>
    <w:rsid w:val="00FE72CA"/>
    <w:rsid w:val="00FF02C6"/>
    <w:rsid w:val="00FF0740"/>
    <w:rsid w:val="00FF087D"/>
    <w:rsid w:val="00FF0E38"/>
    <w:rsid w:val="00FF1467"/>
    <w:rsid w:val="00FF17D0"/>
    <w:rsid w:val="00FF29E8"/>
    <w:rsid w:val="00FF2A44"/>
    <w:rsid w:val="00FF2E80"/>
    <w:rsid w:val="00FF392C"/>
    <w:rsid w:val="00FF39A5"/>
    <w:rsid w:val="00FF41EE"/>
    <w:rsid w:val="00FF42E1"/>
    <w:rsid w:val="00FF4F4F"/>
    <w:rsid w:val="00FF5A36"/>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0665"/>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1F3"/>
    <w:pPr>
      <w:spacing w:line="240" w:lineRule="auto"/>
      <w:jc w:val="both"/>
    </w:pPr>
    <w:rPr>
      <w:rFonts w:ascii="Arial" w:hAnsi="Arial"/>
      <w:sz w:val="24"/>
      <w:lang w:val="ru-RU" w:eastAsia="es-MX"/>
    </w:rPr>
  </w:style>
  <w:style w:type="paragraph" w:styleId="Ttulo1">
    <w:name w:val="heading 1"/>
    <w:basedOn w:val="Normal"/>
    <w:next w:val="Normal"/>
    <w:link w:val="Ttulo1Car"/>
    <w:uiPriority w:val="9"/>
    <w:qFormat/>
    <w:rsid w:val="00EB31B7"/>
    <w:pPr>
      <w:keepNext/>
      <w:keepLines/>
      <w:numPr>
        <w:numId w:val="1"/>
      </w:numPr>
      <w:spacing w:before="240" w:after="0"/>
      <w:outlineLvl w:val="0"/>
    </w:pPr>
    <w:rPr>
      <w:rFonts w:eastAsiaTheme="majorEastAsia" w:cstheme="majorBidi"/>
      <w:b/>
      <w:sz w:val="28"/>
      <w:szCs w:val="24"/>
      <w:lang w:eastAsia="es-ES"/>
    </w:rPr>
  </w:style>
  <w:style w:type="paragraph" w:styleId="Ttulo2">
    <w:name w:val="heading 2"/>
    <w:basedOn w:val="Normal"/>
    <w:next w:val="Normal"/>
    <w:link w:val="Ttulo2Car"/>
    <w:autoRedefine/>
    <w:uiPriority w:val="9"/>
    <w:unhideWhenUsed/>
    <w:qFormat/>
    <w:rsid w:val="00371385"/>
    <w:pPr>
      <w:keepNext/>
      <w:keepLines/>
      <w:framePr w:w="11070" w:h="931" w:hRule="exact" w:hSpace="142" w:wrap="notBeside" w:vAnchor="text" w:hAnchor="page" w:x="264" w:y="465"/>
      <w:numPr>
        <w:numId w:val="4"/>
      </w:numPr>
      <w:spacing w:before="40" w:after="0"/>
      <w:jc w:val="center"/>
      <w:outlineLvl w:val="1"/>
    </w:pPr>
    <w:rPr>
      <w:rFonts w:eastAsiaTheme="majorEastAsia" w:cstheme="majorBidi"/>
      <w:b/>
      <w:i/>
      <w:sz w:val="28"/>
      <w:szCs w:val="28"/>
      <w:u w:val="single"/>
      <w:lang w:eastAsia="es-ES"/>
    </w:rPr>
  </w:style>
  <w:style w:type="paragraph" w:styleId="Ttulo3">
    <w:name w:val="heading 3"/>
    <w:basedOn w:val="Normal"/>
    <w:next w:val="Normal"/>
    <w:link w:val="Ttulo3Car"/>
    <w:autoRedefine/>
    <w:uiPriority w:val="9"/>
    <w:unhideWhenUsed/>
    <w:qFormat/>
    <w:rsid w:val="00C952AA"/>
    <w:pPr>
      <w:keepNext/>
      <w:keepLines/>
      <w:framePr w:hSpace="141" w:wrap="around" w:vAnchor="text" w:hAnchor="margin" w:y="156"/>
      <w:spacing w:before="40" w:after="0"/>
      <w:jc w:val="center"/>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71385"/>
    <w:rPr>
      <w:rFonts w:ascii="Arial" w:eastAsiaTheme="majorEastAsia" w:hAnsi="Arial" w:cstheme="majorBidi"/>
      <w:b/>
      <w:i/>
      <w:sz w:val="28"/>
      <w:szCs w:val="28"/>
      <w:u w:val="single"/>
      <w:lang w:val="ru-RU" w:eastAsia="es-ES"/>
    </w:rPr>
  </w:style>
  <w:style w:type="paragraph" w:styleId="Encabezado">
    <w:name w:val="header"/>
    <w:basedOn w:val="Normal"/>
    <w:link w:val="EncabezadoCar"/>
    <w:uiPriority w:val="99"/>
    <w:unhideWhenUsed/>
    <w:rsid w:val="00B22C72"/>
    <w:pPr>
      <w:tabs>
        <w:tab w:val="center" w:pos="4252"/>
        <w:tab w:val="right" w:pos="8504"/>
      </w:tabs>
      <w:spacing w:after="0"/>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EB31B7"/>
    <w:rPr>
      <w:rFonts w:ascii="Arial" w:eastAsiaTheme="majorEastAsia" w:hAnsi="Arial" w:cstheme="majorBidi"/>
      <w:b/>
      <w:sz w:val="28"/>
      <w:szCs w:val="24"/>
      <w:lang w:val="ru-RU" w:eastAsia="es-ES"/>
    </w:rPr>
  </w:style>
  <w:style w:type="paragraph" w:styleId="TtuloTDC">
    <w:name w:val="TOC Heading"/>
    <w:basedOn w:val="Ttulo1"/>
    <w:next w:val="Normal"/>
    <w:uiPriority w:val="39"/>
    <w:unhideWhenUsed/>
    <w:qFormat/>
    <w:rsid w:val="00390DAE"/>
    <w:pPr>
      <w:outlineLvl w:val="9"/>
    </w:p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0E5A0D"/>
    <w:pPr>
      <w:tabs>
        <w:tab w:val="right" w:leader="dot" w:pos="9629"/>
      </w:tabs>
      <w:spacing w:after="100"/>
      <w:ind w:left="220"/>
      <w:jc w:val="center"/>
    </w:pPr>
  </w:style>
  <w:style w:type="paragraph" w:styleId="NormalWeb">
    <w:name w:val="Normal (Web)"/>
    <w:basedOn w:val="Normal"/>
    <w:uiPriority w:val="99"/>
    <w:unhideWhenUsed/>
    <w:rsid w:val="00915C3F"/>
    <w:pPr>
      <w:spacing w:before="100" w:beforeAutospacing="1" w:after="100" w:afterAutospacing="1"/>
    </w:pPr>
    <w:rPr>
      <w:rFonts w:ascii="Times New Roman" w:eastAsia="Times New Roman" w:hAnsi="Times New Roman" w:cs="Times New Roman"/>
      <w:szCs w:val="24"/>
      <w:lang w:eastAsia="es-ES"/>
    </w:rPr>
  </w:style>
  <w:style w:type="paragraph" w:styleId="Textodeglobo">
    <w:name w:val="Balloon Text"/>
    <w:basedOn w:val="Normal"/>
    <w:link w:val="TextodegloboCar"/>
    <w:uiPriority w:val="99"/>
    <w:semiHidden/>
    <w:unhideWhenUsed/>
    <w:rsid w:val="00DD523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C952AA"/>
    <w:rPr>
      <w:rFonts w:ascii="Arial" w:eastAsiaTheme="majorEastAsia" w:hAnsi="Arial" w:cstheme="majorBidi"/>
      <w:b/>
      <w:sz w:val="24"/>
      <w:szCs w:val="24"/>
      <w:lang w:val="ru-RU" w:eastAsia="es-MX"/>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 w:type="character" w:styleId="Textoennegrita">
    <w:name w:val="Strong"/>
    <w:basedOn w:val="Fuentedeprrafopredeter"/>
    <w:uiPriority w:val="22"/>
    <w:qFormat/>
    <w:rsid w:val="000200BA"/>
    <w:rPr>
      <w:b/>
      <w:bCs/>
    </w:rPr>
  </w:style>
  <w:style w:type="character" w:styleId="nfasis">
    <w:name w:val="Emphasis"/>
    <w:basedOn w:val="Fuentedeprrafopredeter"/>
    <w:uiPriority w:val="20"/>
    <w:qFormat/>
    <w:rsid w:val="000200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9645">
      <w:bodyDiv w:val="1"/>
      <w:marLeft w:val="0"/>
      <w:marRight w:val="0"/>
      <w:marTop w:val="0"/>
      <w:marBottom w:val="0"/>
      <w:divBdr>
        <w:top w:val="none" w:sz="0" w:space="0" w:color="auto"/>
        <w:left w:val="none" w:sz="0" w:space="0" w:color="auto"/>
        <w:bottom w:val="none" w:sz="0" w:space="0" w:color="auto"/>
        <w:right w:val="none" w:sz="0" w:space="0" w:color="auto"/>
      </w:divBdr>
    </w:div>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19013189">
      <w:bodyDiv w:val="1"/>
      <w:marLeft w:val="0"/>
      <w:marRight w:val="0"/>
      <w:marTop w:val="0"/>
      <w:marBottom w:val="0"/>
      <w:divBdr>
        <w:top w:val="none" w:sz="0" w:space="0" w:color="auto"/>
        <w:left w:val="none" w:sz="0" w:space="0" w:color="auto"/>
        <w:bottom w:val="none" w:sz="0" w:space="0" w:color="auto"/>
        <w:right w:val="none" w:sz="0" w:space="0" w:color="auto"/>
      </w:divBdr>
    </w:div>
    <w:div w:id="24603244">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48504253">
      <w:bodyDiv w:val="1"/>
      <w:marLeft w:val="0"/>
      <w:marRight w:val="0"/>
      <w:marTop w:val="0"/>
      <w:marBottom w:val="0"/>
      <w:divBdr>
        <w:top w:val="none" w:sz="0" w:space="0" w:color="auto"/>
        <w:left w:val="none" w:sz="0" w:space="0" w:color="auto"/>
        <w:bottom w:val="none" w:sz="0" w:space="0" w:color="auto"/>
        <w:right w:val="none" w:sz="0" w:space="0" w:color="auto"/>
      </w:divBdr>
    </w:div>
    <w:div w:id="48722910">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752161">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4038330">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73942872">
      <w:bodyDiv w:val="1"/>
      <w:marLeft w:val="0"/>
      <w:marRight w:val="0"/>
      <w:marTop w:val="0"/>
      <w:marBottom w:val="0"/>
      <w:divBdr>
        <w:top w:val="none" w:sz="0" w:space="0" w:color="auto"/>
        <w:left w:val="none" w:sz="0" w:space="0" w:color="auto"/>
        <w:bottom w:val="none" w:sz="0" w:space="0" w:color="auto"/>
        <w:right w:val="none" w:sz="0" w:space="0" w:color="auto"/>
      </w:divBdr>
    </w:div>
    <w:div w:id="76370378">
      <w:bodyDiv w:val="1"/>
      <w:marLeft w:val="0"/>
      <w:marRight w:val="0"/>
      <w:marTop w:val="0"/>
      <w:marBottom w:val="0"/>
      <w:divBdr>
        <w:top w:val="none" w:sz="0" w:space="0" w:color="auto"/>
        <w:left w:val="none" w:sz="0" w:space="0" w:color="auto"/>
        <w:bottom w:val="none" w:sz="0" w:space="0" w:color="auto"/>
        <w:right w:val="none" w:sz="0" w:space="0" w:color="auto"/>
      </w:divBdr>
    </w:div>
    <w:div w:id="79061962">
      <w:bodyDiv w:val="1"/>
      <w:marLeft w:val="0"/>
      <w:marRight w:val="0"/>
      <w:marTop w:val="0"/>
      <w:marBottom w:val="0"/>
      <w:divBdr>
        <w:top w:val="none" w:sz="0" w:space="0" w:color="auto"/>
        <w:left w:val="none" w:sz="0" w:space="0" w:color="auto"/>
        <w:bottom w:val="none" w:sz="0" w:space="0" w:color="auto"/>
        <w:right w:val="none" w:sz="0" w:space="0" w:color="auto"/>
      </w:divBdr>
    </w:div>
    <w:div w:id="84156242">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89662343">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97870857">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05077406">
      <w:bodyDiv w:val="1"/>
      <w:marLeft w:val="0"/>
      <w:marRight w:val="0"/>
      <w:marTop w:val="0"/>
      <w:marBottom w:val="0"/>
      <w:divBdr>
        <w:top w:val="none" w:sz="0" w:space="0" w:color="auto"/>
        <w:left w:val="none" w:sz="0" w:space="0" w:color="auto"/>
        <w:bottom w:val="none" w:sz="0" w:space="0" w:color="auto"/>
        <w:right w:val="none" w:sz="0" w:space="0" w:color="auto"/>
      </w:divBdr>
    </w:div>
    <w:div w:id="108471378">
      <w:bodyDiv w:val="1"/>
      <w:marLeft w:val="0"/>
      <w:marRight w:val="0"/>
      <w:marTop w:val="0"/>
      <w:marBottom w:val="0"/>
      <w:divBdr>
        <w:top w:val="none" w:sz="0" w:space="0" w:color="auto"/>
        <w:left w:val="none" w:sz="0" w:space="0" w:color="auto"/>
        <w:bottom w:val="none" w:sz="0" w:space="0" w:color="auto"/>
        <w:right w:val="none" w:sz="0" w:space="0" w:color="auto"/>
      </w:divBdr>
    </w:div>
    <w:div w:id="114452482">
      <w:bodyDiv w:val="1"/>
      <w:marLeft w:val="0"/>
      <w:marRight w:val="0"/>
      <w:marTop w:val="0"/>
      <w:marBottom w:val="0"/>
      <w:divBdr>
        <w:top w:val="none" w:sz="0" w:space="0" w:color="auto"/>
        <w:left w:val="none" w:sz="0" w:space="0" w:color="auto"/>
        <w:bottom w:val="none" w:sz="0" w:space="0" w:color="auto"/>
        <w:right w:val="none" w:sz="0" w:space="0" w:color="auto"/>
      </w:divBdr>
    </w:div>
    <w:div w:id="118652382">
      <w:bodyDiv w:val="1"/>
      <w:marLeft w:val="0"/>
      <w:marRight w:val="0"/>
      <w:marTop w:val="0"/>
      <w:marBottom w:val="0"/>
      <w:divBdr>
        <w:top w:val="none" w:sz="0" w:space="0" w:color="auto"/>
        <w:left w:val="none" w:sz="0" w:space="0" w:color="auto"/>
        <w:bottom w:val="none" w:sz="0" w:space="0" w:color="auto"/>
        <w:right w:val="none" w:sz="0" w:space="0" w:color="auto"/>
      </w:divBdr>
    </w:div>
    <w:div w:id="130751244">
      <w:bodyDiv w:val="1"/>
      <w:marLeft w:val="0"/>
      <w:marRight w:val="0"/>
      <w:marTop w:val="0"/>
      <w:marBottom w:val="0"/>
      <w:divBdr>
        <w:top w:val="none" w:sz="0" w:space="0" w:color="auto"/>
        <w:left w:val="none" w:sz="0" w:space="0" w:color="auto"/>
        <w:bottom w:val="none" w:sz="0" w:space="0" w:color="auto"/>
        <w:right w:val="none" w:sz="0" w:space="0" w:color="auto"/>
      </w:divBdr>
      <w:divsChild>
        <w:div w:id="321354607">
          <w:marLeft w:val="0"/>
          <w:marRight w:val="0"/>
          <w:marTop w:val="0"/>
          <w:marBottom w:val="0"/>
          <w:divBdr>
            <w:top w:val="none" w:sz="0" w:space="0" w:color="auto"/>
            <w:left w:val="none" w:sz="0" w:space="0" w:color="auto"/>
            <w:bottom w:val="none" w:sz="0" w:space="0" w:color="auto"/>
            <w:right w:val="none" w:sz="0" w:space="0" w:color="auto"/>
          </w:divBdr>
          <w:divsChild>
            <w:div w:id="6582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1969909">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4926096">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30965615">
      <w:bodyDiv w:val="1"/>
      <w:marLeft w:val="0"/>
      <w:marRight w:val="0"/>
      <w:marTop w:val="0"/>
      <w:marBottom w:val="0"/>
      <w:divBdr>
        <w:top w:val="none" w:sz="0" w:space="0" w:color="auto"/>
        <w:left w:val="none" w:sz="0" w:space="0" w:color="auto"/>
        <w:bottom w:val="none" w:sz="0" w:space="0" w:color="auto"/>
        <w:right w:val="none" w:sz="0" w:space="0" w:color="auto"/>
      </w:divBdr>
    </w:div>
    <w:div w:id="237134286">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2760973">
      <w:bodyDiv w:val="1"/>
      <w:marLeft w:val="0"/>
      <w:marRight w:val="0"/>
      <w:marTop w:val="0"/>
      <w:marBottom w:val="0"/>
      <w:divBdr>
        <w:top w:val="none" w:sz="0" w:space="0" w:color="auto"/>
        <w:left w:val="none" w:sz="0" w:space="0" w:color="auto"/>
        <w:bottom w:val="none" w:sz="0" w:space="0" w:color="auto"/>
        <w:right w:val="none" w:sz="0" w:space="0" w:color="auto"/>
      </w:divBdr>
      <w:divsChild>
        <w:div w:id="463039761">
          <w:marLeft w:val="0"/>
          <w:marRight w:val="0"/>
          <w:marTop w:val="0"/>
          <w:marBottom w:val="0"/>
          <w:divBdr>
            <w:top w:val="none" w:sz="0" w:space="0" w:color="auto"/>
            <w:left w:val="none" w:sz="0" w:space="0" w:color="auto"/>
            <w:bottom w:val="none" w:sz="0" w:space="0" w:color="auto"/>
            <w:right w:val="none" w:sz="0" w:space="0" w:color="auto"/>
          </w:divBdr>
          <w:divsChild>
            <w:div w:id="953288685">
              <w:marLeft w:val="0"/>
              <w:marRight w:val="0"/>
              <w:marTop w:val="0"/>
              <w:marBottom w:val="0"/>
              <w:divBdr>
                <w:top w:val="none" w:sz="0" w:space="0" w:color="auto"/>
                <w:left w:val="none" w:sz="0" w:space="0" w:color="auto"/>
                <w:bottom w:val="none" w:sz="0" w:space="0" w:color="auto"/>
                <w:right w:val="none" w:sz="0" w:space="0" w:color="auto"/>
              </w:divBdr>
            </w:div>
          </w:divsChild>
        </w:div>
        <w:div w:id="1303730887">
          <w:marLeft w:val="0"/>
          <w:marRight w:val="0"/>
          <w:marTop w:val="0"/>
          <w:marBottom w:val="0"/>
          <w:divBdr>
            <w:top w:val="none" w:sz="0" w:space="0" w:color="auto"/>
            <w:left w:val="none" w:sz="0" w:space="0" w:color="auto"/>
            <w:bottom w:val="none" w:sz="0" w:space="0" w:color="auto"/>
            <w:right w:val="none" w:sz="0" w:space="0" w:color="auto"/>
          </w:divBdr>
          <w:divsChild>
            <w:div w:id="1825275498">
              <w:marLeft w:val="0"/>
              <w:marRight w:val="0"/>
              <w:marTop w:val="0"/>
              <w:marBottom w:val="0"/>
              <w:divBdr>
                <w:top w:val="none" w:sz="0" w:space="0" w:color="auto"/>
                <w:left w:val="none" w:sz="0" w:space="0" w:color="auto"/>
                <w:bottom w:val="none" w:sz="0" w:space="0" w:color="auto"/>
                <w:right w:val="none" w:sz="0" w:space="0" w:color="auto"/>
              </w:divBdr>
            </w:div>
          </w:divsChild>
        </w:div>
        <w:div w:id="1583488401">
          <w:marLeft w:val="0"/>
          <w:marRight w:val="0"/>
          <w:marTop w:val="0"/>
          <w:marBottom w:val="0"/>
          <w:divBdr>
            <w:top w:val="none" w:sz="0" w:space="0" w:color="auto"/>
            <w:left w:val="none" w:sz="0" w:space="0" w:color="auto"/>
            <w:bottom w:val="none" w:sz="0" w:space="0" w:color="auto"/>
            <w:right w:val="none" w:sz="0" w:space="0" w:color="auto"/>
          </w:divBdr>
          <w:divsChild>
            <w:div w:id="987516946">
              <w:marLeft w:val="0"/>
              <w:marRight w:val="0"/>
              <w:marTop w:val="0"/>
              <w:marBottom w:val="0"/>
              <w:divBdr>
                <w:top w:val="none" w:sz="0" w:space="0" w:color="auto"/>
                <w:left w:val="none" w:sz="0" w:space="0" w:color="auto"/>
                <w:bottom w:val="none" w:sz="0" w:space="0" w:color="auto"/>
                <w:right w:val="none" w:sz="0" w:space="0" w:color="auto"/>
              </w:divBdr>
              <w:divsChild>
                <w:div w:id="6699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294">
          <w:marLeft w:val="0"/>
          <w:marRight w:val="0"/>
          <w:marTop w:val="0"/>
          <w:marBottom w:val="0"/>
          <w:divBdr>
            <w:top w:val="none" w:sz="0" w:space="0" w:color="auto"/>
            <w:left w:val="none" w:sz="0" w:space="0" w:color="auto"/>
            <w:bottom w:val="none" w:sz="0" w:space="0" w:color="auto"/>
            <w:right w:val="none" w:sz="0" w:space="0" w:color="auto"/>
          </w:divBdr>
          <w:divsChild>
            <w:div w:id="11645178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310157">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2592700">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1686331">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292642288">
      <w:bodyDiv w:val="1"/>
      <w:marLeft w:val="0"/>
      <w:marRight w:val="0"/>
      <w:marTop w:val="0"/>
      <w:marBottom w:val="0"/>
      <w:divBdr>
        <w:top w:val="none" w:sz="0" w:space="0" w:color="auto"/>
        <w:left w:val="none" w:sz="0" w:space="0" w:color="auto"/>
        <w:bottom w:val="none" w:sz="0" w:space="0" w:color="auto"/>
        <w:right w:val="none" w:sz="0" w:space="0" w:color="auto"/>
      </w:divBdr>
    </w:div>
    <w:div w:id="304547803">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1495785">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2169430">
      <w:bodyDiv w:val="1"/>
      <w:marLeft w:val="0"/>
      <w:marRight w:val="0"/>
      <w:marTop w:val="0"/>
      <w:marBottom w:val="0"/>
      <w:divBdr>
        <w:top w:val="none" w:sz="0" w:space="0" w:color="auto"/>
        <w:left w:val="none" w:sz="0" w:space="0" w:color="auto"/>
        <w:bottom w:val="none" w:sz="0" w:space="0" w:color="auto"/>
        <w:right w:val="none" w:sz="0" w:space="0" w:color="auto"/>
      </w:divBdr>
    </w:div>
    <w:div w:id="363287195">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78745732">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387919367">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1295759">
      <w:bodyDiv w:val="1"/>
      <w:marLeft w:val="0"/>
      <w:marRight w:val="0"/>
      <w:marTop w:val="0"/>
      <w:marBottom w:val="0"/>
      <w:divBdr>
        <w:top w:val="none" w:sz="0" w:space="0" w:color="auto"/>
        <w:left w:val="none" w:sz="0" w:space="0" w:color="auto"/>
        <w:bottom w:val="none" w:sz="0" w:space="0" w:color="auto"/>
        <w:right w:val="none" w:sz="0" w:space="0" w:color="auto"/>
      </w:divBdr>
    </w:div>
    <w:div w:id="404567143">
      <w:bodyDiv w:val="1"/>
      <w:marLeft w:val="0"/>
      <w:marRight w:val="0"/>
      <w:marTop w:val="0"/>
      <w:marBottom w:val="0"/>
      <w:divBdr>
        <w:top w:val="none" w:sz="0" w:space="0" w:color="auto"/>
        <w:left w:val="none" w:sz="0" w:space="0" w:color="auto"/>
        <w:bottom w:val="none" w:sz="0" w:space="0" w:color="auto"/>
        <w:right w:val="none" w:sz="0" w:space="0" w:color="auto"/>
      </w:divBdr>
    </w:div>
    <w:div w:id="406419913">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07458675">
      <w:bodyDiv w:val="1"/>
      <w:marLeft w:val="0"/>
      <w:marRight w:val="0"/>
      <w:marTop w:val="0"/>
      <w:marBottom w:val="0"/>
      <w:divBdr>
        <w:top w:val="none" w:sz="0" w:space="0" w:color="auto"/>
        <w:left w:val="none" w:sz="0" w:space="0" w:color="auto"/>
        <w:bottom w:val="none" w:sz="0" w:space="0" w:color="auto"/>
        <w:right w:val="none" w:sz="0" w:space="0" w:color="auto"/>
      </w:divBdr>
    </w:div>
    <w:div w:id="418216926">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55492396">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1799715">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0826152">
      <w:bodyDiv w:val="1"/>
      <w:marLeft w:val="0"/>
      <w:marRight w:val="0"/>
      <w:marTop w:val="0"/>
      <w:marBottom w:val="0"/>
      <w:divBdr>
        <w:top w:val="none" w:sz="0" w:space="0" w:color="auto"/>
        <w:left w:val="none" w:sz="0" w:space="0" w:color="auto"/>
        <w:bottom w:val="none" w:sz="0" w:space="0" w:color="auto"/>
        <w:right w:val="none" w:sz="0" w:space="0" w:color="auto"/>
      </w:divBdr>
    </w:div>
    <w:div w:id="543054758">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0353171">
      <w:bodyDiv w:val="1"/>
      <w:marLeft w:val="0"/>
      <w:marRight w:val="0"/>
      <w:marTop w:val="0"/>
      <w:marBottom w:val="0"/>
      <w:divBdr>
        <w:top w:val="none" w:sz="0" w:space="0" w:color="auto"/>
        <w:left w:val="none" w:sz="0" w:space="0" w:color="auto"/>
        <w:bottom w:val="none" w:sz="0" w:space="0" w:color="auto"/>
        <w:right w:val="none" w:sz="0" w:space="0" w:color="auto"/>
      </w:divBdr>
    </w:div>
    <w:div w:id="642856144">
      <w:bodyDiv w:val="1"/>
      <w:marLeft w:val="0"/>
      <w:marRight w:val="0"/>
      <w:marTop w:val="0"/>
      <w:marBottom w:val="0"/>
      <w:divBdr>
        <w:top w:val="none" w:sz="0" w:space="0" w:color="auto"/>
        <w:left w:val="none" w:sz="0" w:space="0" w:color="auto"/>
        <w:bottom w:val="none" w:sz="0" w:space="0" w:color="auto"/>
        <w:right w:val="none" w:sz="0" w:space="0" w:color="auto"/>
      </w:divBdr>
    </w:div>
    <w:div w:id="643049711">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47905209">
      <w:bodyDiv w:val="1"/>
      <w:marLeft w:val="0"/>
      <w:marRight w:val="0"/>
      <w:marTop w:val="0"/>
      <w:marBottom w:val="0"/>
      <w:divBdr>
        <w:top w:val="none" w:sz="0" w:space="0" w:color="auto"/>
        <w:left w:val="none" w:sz="0" w:space="0" w:color="auto"/>
        <w:bottom w:val="none" w:sz="0" w:space="0" w:color="auto"/>
        <w:right w:val="none" w:sz="0" w:space="0" w:color="auto"/>
      </w:divBdr>
    </w:div>
    <w:div w:id="648166321">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2537178">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2634504">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4500166">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697463785">
      <w:bodyDiv w:val="1"/>
      <w:marLeft w:val="0"/>
      <w:marRight w:val="0"/>
      <w:marTop w:val="0"/>
      <w:marBottom w:val="0"/>
      <w:divBdr>
        <w:top w:val="none" w:sz="0" w:space="0" w:color="auto"/>
        <w:left w:val="none" w:sz="0" w:space="0" w:color="auto"/>
        <w:bottom w:val="none" w:sz="0" w:space="0" w:color="auto"/>
        <w:right w:val="none" w:sz="0" w:space="0" w:color="auto"/>
      </w:divBdr>
      <w:divsChild>
        <w:div w:id="18970286">
          <w:marLeft w:val="0"/>
          <w:marRight w:val="0"/>
          <w:marTop w:val="0"/>
          <w:marBottom w:val="0"/>
          <w:divBdr>
            <w:top w:val="none" w:sz="0" w:space="0" w:color="auto"/>
            <w:left w:val="none" w:sz="0" w:space="0" w:color="auto"/>
            <w:bottom w:val="none" w:sz="0" w:space="0" w:color="auto"/>
            <w:right w:val="none" w:sz="0" w:space="0" w:color="auto"/>
          </w:divBdr>
          <w:divsChild>
            <w:div w:id="483200538">
              <w:marLeft w:val="0"/>
              <w:marRight w:val="0"/>
              <w:marTop w:val="0"/>
              <w:marBottom w:val="0"/>
              <w:divBdr>
                <w:top w:val="none" w:sz="0" w:space="0" w:color="auto"/>
                <w:left w:val="none" w:sz="0" w:space="0" w:color="auto"/>
                <w:bottom w:val="none" w:sz="0" w:space="0" w:color="auto"/>
                <w:right w:val="none" w:sz="0" w:space="0" w:color="auto"/>
              </w:divBdr>
            </w:div>
          </w:divsChild>
        </w:div>
        <w:div w:id="23602459">
          <w:marLeft w:val="0"/>
          <w:marRight w:val="0"/>
          <w:marTop w:val="0"/>
          <w:marBottom w:val="0"/>
          <w:divBdr>
            <w:top w:val="none" w:sz="0" w:space="0" w:color="auto"/>
            <w:left w:val="none" w:sz="0" w:space="0" w:color="auto"/>
            <w:bottom w:val="none" w:sz="0" w:space="0" w:color="auto"/>
            <w:right w:val="none" w:sz="0" w:space="0" w:color="auto"/>
          </w:divBdr>
          <w:divsChild>
            <w:div w:id="1174684373">
              <w:marLeft w:val="0"/>
              <w:marRight w:val="0"/>
              <w:marTop w:val="0"/>
              <w:marBottom w:val="0"/>
              <w:divBdr>
                <w:top w:val="none" w:sz="0" w:space="0" w:color="auto"/>
                <w:left w:val="none" w:sz="0" w:space="0" w:color="auto"/>
                <w:bottom w:val="none" w:sz="0" w:space="0" w:color="auto"/>
                <w:right w:val="none" w:sz="0" w:space="0" w:color="auto"/>
              </w:divBdr>
            </w:div>
          </w:divsChild>
        </w:div>
        <w:div w:id="1789621238">
          <w:marLeft w:val="0"/>
          <w:marRight w:val="0"/>
          <w:marTop w:val="0"/>
          <w:marBottom w:val="0"/>
          <w:divBdr>
            <w:top w:val="none" w:sz="0" w:space="0" w:color="auto"/>
            <w:left w:val="none" w:sz="0" w:space="0" w:color="auto"/>
            <w:bottom w:val="none" w:sz="0" w:space="0" w:color="auto"/>
            <w:right w:val="none" w:sz="0" w:space="0" w:color="auto"/>
          </w:divBdr>
          <w:divsChild>
            <w:div w:id="1169517104">
              <w:marLeft w:val="0"/>
              <w:marRight w:val="0"/>
              <w:marTop w:val="0"/>
              <w:marBottom w:val="0"/>
              <w:divBdr>
                <w:top w:val="none" w:sz="0" w:space="0" w:color="auto"/>
                <w:left w:val="none" w:sz="0" w:space="0" w:color="auto"/>
                <w:bottom w:val="none" w:sz="0" w:space="0" w:color="auto"/>
                <w:right w:val="none" w:sz="0" w:space="0" w:color="auto"/>
              </w:divBdr>
              <w:divsChild>
                <w:div w:id="1215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99751">
          <w:marLeft w:val="0"/>
          <w:marRight w:val="0"/>
          <w:marTop w:val="0"/>
          <w:marBottom w:val="0"/>
          <w:divBdr>
            <w:top w:val="none" w:sz="0" w:space="0" w:color="auto"/>
            <w:left w:val="none" w:sz="0" w:space="0" w:color="auto"/>
            <w:bottom w:val="none" w:sz="0" w:space="0" w:color="auto"/>
            <w:right w:val="none" w:sz="0" w:space="0" w:color="auto"/>
          </w:divBdr>
          <w:divsChild>
            <w:div w:id="1590114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10760932">
      <w:bodyDiv w:val="1"/>
      <w:marLeft w:val="0"/>
      <w:marRight w:val="0"/>
      <w:marTop w:val="0"/>
      <w:marBottom w:val="0"/>
      <w:divBdr>
        <w:top w:val="none" w:sz="0" w:space="0" w:color="auto"/>
        <w:left w:val="none" w:sz="0" w:space="0" w:color="auto"/>
        <w:bottom w:val="none" w:sz="0" w:space="0" w:color="auto"/>
        <w:right w:val="none" w:sz="0" w:space="0" w:color="auto"/>
      </w:divBdr>
    </w:div>
    <w:div w:id="716320960">
      <w:bodyDiv w:val="1"/>
      <w:marLeft w:val="0"/>
      <w:marRight w:val="0"/>
      <w:marTop w:val="0"/>
      <w:marBottom w:val="0"/>
      <w:divBdr>
        <w:top w:val="none" w:sz="0" w:space="0" w:color="auto"/>
        <w:left w:val="none" w:sz="0" w:space="0" w:color="auto"/>
        <w:bottom w:val="none" w:sz="0" w:space="0" w:color="auto"/>
        <w:right w:val="none" w:sz="0" w:space="0" w:color="auto"/>
      </w:divBdr>
    </w:div>
    <w:div w:id="717779433">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34350681">
      <w:bodyDiv w:val="1"/>
      <w:marLeft w:val="0"/>
      <w:marRight w:val="0"/>
      <w:marTop w:val="0"/>
      <w:marBottom w:val="0"/>
      <w:divBdr>
        <w:top w:val="none" w:sz="0" w:space="0" w:color="auto"/>
        <w:left w:val="none" w:sz="0" w:space="0" w:color="auto"/>
        <w:bottom w:val="none" w:sz="0" w:space="0" w:color="auto"/>
        <w:right w:val="none" w:sz="0" w:space="0" w:color="auto"/>
      </w:divBdr>
    </w:div>
    <w:div w:id="742987431">
      <w:bodyDiv w:val="1"/>
      <w:marLeft w:val="0"/>
      <w:marRight w:val="0"/>
      <w:marTop w:val="0"/>
      <w:marBottom w:val="0"/>
      <w:divBdr>
        <w:top w:val="none" w:sz="0" w:space="0" w:color="auto"/>
        <w:left w:val="none" w:sz="0" w:space="0" w:color="auto"/>
        <w:bottom w:val="none" w:sz="0" w:space="0" w:color="auto"/>
        <w:right w:val="none" w:sz="0" w:space="0" w:color="auto"/>
      </w:divBdr>
      <w:divsChild>
        <w:div w:id="1623343193">
          <w:marLeft w:val="0"/>
          <w:marRight w:val="0"/>
          <w:marTop w:val="0"/>
          <w:marBottom w:val="0"/>
          <w:divBdr>
            <w:top w:val="none" w:sz="0" w:space="0" w:color="auto"/>
            <w:left w:val="none" w:sz="0" w:space="0" w:color="auto"/>
            <w:bottom w:val="none" w:sz="0" w:space="0" w:color="auto"/>
            <w:right w:val="none" w:sz="0" w:space="0" w:color="auto"/>
          </w:divBdr>
          <w:divsChild>
            <w:div w:id="996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2450">
      <w:bodyDiv w:val="1"/>
      <w:marLeft w:val="0"/>
      <w:marRight w:val="0"/>
      <w:marTop w:val="0"/>
      <w:marBottom w:val="0"/>
      <w:divBdr>
        <w:top w:val="none" w:sz="0" w:space="0" w:color="auto"/>
        <w:left w:val="none" w:sz="0" w:space="0" w:color="auto"/>
        <w:bottom w:val="none" w:sz="0" w:space="0" w:color="auto"/>
        <w:right w:val="none" w:sz="0" w:space="0" w:color="auto"/>
      </w:divBdr>
    </w:div>
    <w:div w:id="754866320">
      <w:bodyDiv w:val="1"/>
      <w:marLeft w:val="0"/>
      <w:marRight w:val="0"/>
      <w:marTop w:val="0"/>
      <w:marBottom w:val="0"/>
      <w:divBdr>
        <w:top w:val="none" w:sz="0" w:space="0" w:color="auto"/>
        <w:left w:val="none" w:sz="0" w:space="0" w:color="auto"/>
        <w:bottom w:val="none" w:sz="0" w:space="0" w:color="auto"/>
        <w:right w:val="none" w:sz="0" w:space="0" w:color="auto"/>
      </w:divBdr>
    </w:div>
    <w:div w:id="758864419">
      <w:bodyDiv w:val="1"/>
      <w:marLeft w:val="0"/>
      <w:marRight w:val="0"/>
      <w:marTop w:val="0"/>
      <w:marBottom w:val="0"/>
      <w:divBdr>
        <w:top w:val="none" w:sz="0" w:space="0" w:color="auto"/>
        <w:left w:val="none" w:sz="0" w:space="0" w:color="auto"/>
        <w:bottom w:val="none" w:sz="0" w:space="0" w:color="auto"/>
        <w:right w:val="none" w:sz="0" w:space="0" w:color="auto"/>
      </w:divBdr>
    </w:div>
    <w:div w:id="766001043">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75633016">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86319543">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3863100">
      <w:bodyDiv w:val="1"/>
      <w:marLeft w:val="0"/>
      <w:marRight w:val="0"/>
      <w:marTop w:val="0"/>
      <w:marBottom w:val="0"/>
      <w:divBdr>
        <w:top w:val="none" w:sz="0" w:space="0" w:color="auto"/>
        <w:left w:val="none" w:sz="0" w:space="0" w:color="auto"/>
        <w:bottom w:val="none" w:sz="0" w:space="0" w:color="auto"/>
        <w:right w:val="none" w:sz="0" w:space="0" w:color="auto"/>
      </w:divBdr>
    </w:div>
    <w:div w:id="79390966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446324">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5971639">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47603059">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81746718">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04140603">
      <w:bodyDiv w:val="1"/>
      <w:marLeft w:val="0"/>
      <w:marRight w:val="0"/>
      <w:marTop w:val="0"/>
      <w:marBottom w:val="0"/>
      <w:divBdr>
        <w:top w:val="none" w:sz="0" w:space="0" w:color="auto"/>
        <w:left w:val="none" w:sz="0" w:space="0" w:color="auto"/>
        <w:bottom w:val="none" w:sz="0" w:space="0" w:color="auto"/>
        <w:right w:val="none" w:sz="0" w:space="0" w:color="auto"/>
      </w:divBdr>
    </w:div>
    <w:div w:id="906571337">
      <w:bodyDiv w:val="1"/>
      <w:marLeft w:val="0"/>
      <w:marRight w:val="0"/>
      <w:marTop w:val="0"/>
      <w:marBottom w:val="0"/>
      <w:divBdr>
        <w:top w:val="none" w:sz="0" w:space="0" w:color="auto"/>
        <w:left w:val="none" w:sz="0" w:space="0" w:color="auto"/>
        <w:bottom w:val="none" w:sz="0" w:space="0" w:color="auto"/>
        <w:right w:val="none" w:sz="0" w:space="0" w:color="auto"/>
      </w:divBdr>
    </w:div>
    <w:div w:id="91450847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28658075">
      <w:bodyDiv w:val="1"/>
      <w:marLeft w:val="0"/>
      <w:marRight w:val="0"/>
      <w:marTop w:val="0"/>
      <w:marBottom w:val="0"/>
      <w:divBdr>
        <w:top w:val="none" w:sz="0" w:space="0" w:color="auto"/>
        <w:left w:val="none" w:sz="0" w:space="0" w:color="auto"/>
        <w:bottom w:val="none" w:sz="0" w:space="0" w:color="auto"/>
        <w:right w:val="none" w:sz="0" w:space="0" w:color="auto"/>
      </w:divBdr>
    </w:div>
    <w:div w:id="930625805">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8292238">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377993">
      <w:bodyDiv w:val="1"/>
      <w:marLeft w:val="0"/>
      <w:marRight w:val="0"/>
      <w:marTop w:val="0"/>
      <w:marBottom w:val="0"/>
      <w:divBdr>
        <w:top w:val="none" w:sz="0" w:space="0" w:color="auto"/>
        <w:left w:val="none" w:sz="0" w:space="0" w:color="auto"/>
        <w:bottom w:val="none" w:sz="0" w:space="0" w:color="auto"/>
        <w:right w:val="none" w:sz="0" w:space="0" w:color="auto"/>
      </w:divBdr>
      <w:divsChild>
        <w:div w:id="238835933">
          <w:marLeft w:val="0"/>
          <w:marRight w:val="0"/>
          <w:marTop w:val="0"/>
          <w:marBottom w:val="450"/>
          <w:divBdr>
            <w:top w:val="none" w:sz="0" w:space="0" w:color="auto"/>
            <w:left w:val="none" w:sz="0" w:space="0" w:color="auto"/>
            <w:bottom w:val="none" w:sz="0" w:space="0" w:color="auto"/>
            <w:right w:val="none" w:sz="0" w:space="0" w:color="auto"/>
          </w:divBdr>
          <w:divsChild>
            <w:div w:id="1418600227">
              <w:marLeft w:val="0"/>
              <w:marRight w:val="0"/>
              <w:marTop w:val="600"/>
              <w:marBottom w:val="600"/>
              <w:divBdr>
                <w:top w:val="none" w:sz="0" w:space="0" w:color="auto"/>
                <w:left w:val="none" w:sz="0" w:space="0" w:color="auto"/>
                <w:bottom w:val="none" w:sz="0" w:space="0" w:color="auto"/>
                <w:right w:val="none" w:sz="0" w:space="0" w:color="auto"/>
              </w:divBdr>
              <w:divsChild>
                <w:div w:id="1964190872">
                  <w:marLeft w:val="0"/>
                  <w:marRight w:val="0"/>
                  <w:marTop w:val="0"/>
                  <w:marBottom w:val="0"/>
                  <w:divBdr>
                    <w:top w:val="none" w:sz="0" w:space="0" w:color="auto"/>
                    <w:left w:val="none" w:sz="0" w:space="0" w:color="auto"/>
                    <w:bottom w:val="none" w:sz="0" w:space="0" w:color="auto"/>
                    <w:right w:val="none" w:sz="0" w:space="0" w:color="auto"/>
                  </w:divBdr>
                  <w:divsChild>
                    <w:div w:id="1318728423">
                      <w:marLeft w:val="0"/>
                      <w:marRight w:val="0"/>
                      <w:marTop w:val="0"/>
                      <w:marBottom w:val="0"/>
                      <w:divBdr>
                        <w:top w:val="none" w:sz="0" w:space="0" w:color="auto"/>
                        <w:left w:val="none" w:sz="0" w:space="0" w:color="auto"/>
                        <w:bottom w:val="none" w:sz="0" w:space="0" w:color="auto"/>
                        <w:right w:val="none" w:sz="0" w:space="0" w:color="auto"/>
                      </w:divBdr>
                    </w:div>
                    <w:div w:id="1166677263">
                      <w:marLeft w:val="0"/>
                      <w:marRight w:val="0"/>
                      <w:marTop w:val="0"/>
                      <w:marBottom w:val="0"/>
                      <w:divBdr>
                        <w:top w:val="none" w:sz="0" w:space="0" w:color="auto"/>
                        <w:left w:val="none" w:sz="0" w:space="0" w:color="auto"/>
                        <w:bottom w:val="none" w:sz="0" w:space="0" w:color="auto"/>
                        <w:right w:val="none" w:sz="0" w:space="0" w:color="auto"/>
                      </w:divBdr>
                      <w:divsChild>
                        <w:div w:id="1651207555">
                          <w:marLeft w:val="0"/>
                          <w:marRight w:val="0"/>
                          <w:marTop w:val="0"/>
                          <w:marBottom w:val="0"/>
                          <w:divBdr>
                            <w:top w:val="none" w:sz="0" w:space="0" w:color="auto"/>
                            <w:left w:val="none" w:sz="0" w:space="0" w:color="auto"/>
                            <w:bottom w:val="none" w:sz="0" w:space="0" w:color="auto"/>
                            <w:right w:val="none" w:sz="0" w:space="0" w:color="auto"/>
                          </w:divBdr>
                        </w:div>
                        <w:div w:id="14123881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5893258">
      <w:bodyDiv w:val="1"/>
      <w:marLeft w:val="0"/>
      <w:marRight w:val="0"/>
      <w:marTop w:val="0"/>
      <w:marBottom w:val="0"/>
      <w:divBdr>
        <w:top w:val="none" w:sz="0" w:space="0" w:color="auto"/>
        <w:left w:val="none" w:sz="0" w:space="0" w:color="auto"/>
        <w:bottom w:val="none" w:sz="0" w:space="0" w:color="auto"/>
        <w:right w:val="none" w:sz="0" w:space="0" w:color="auto"/>
      </w:divBdr>
    </w:div>
    <w:div w:id="948392048">
      <w:bodyDiv w:val="1"/>
      <w:marLeft w:val="0"/>
      <w:marRight w:val="0"/>
      <w:marTop w:val="0"/>
      <w:marBottom w:val="0"/>
      <w:divBdr>
        <w:top w:val="none" w:sz="0" w:space="0" w:color="auto"/>
        <w:left w:val="none" w:sz="0" w:space="0" w:color="auto"/>
        <w:bottom w:val="none" w:sz="0" w:space="0" w:color="auto"/>
        <w:right w:val="none" w:sz="0" w:space="0" w:color="auto"/>
      </w:divBdr>
      <w:divsChild>
        <w:div w:id="1763262463">
          <w:marLeft w:val="0"/>
          <w:marRight w:val="0"/>
          <w:marTop w:val="0"/>
          <w:marBottom w:val="0"/>
          <w:divBdr>
            <w:top w:val="none" w:sz="0" w:space="0" w:color="auto"/>
            <w:left w:val="none" w:sz="0" w:space="0" w:color="auto"/>
            <w:bottom w:val="none" w:sz="0" w:space="0" w:color="auto"/>
            <w:right w:val="none" w:sz="0" w:space="0" w:color="auto"/>
          </w:divBdr>
          <w:divsChild>
            <w:div w:id="1876195226">
              <w:marLeft w:val="0"/>
              <w:marRight w:val="0"/>
              <w:marTop w:val="0"/>
              <w:marBottom w:val="0"/>
              <w:divBdr>
                <w:top w:val="none" w:sz="0" w:space="0" w:color="auto"/>
                <w:left w:val="none" w:sz="0" w:space="0" w:color="auto"/>
                <w:bottom w:val="none" w:sz="0" w:space="0" w:color="auto"/>
                <w:right w:val="none" w:sz="0" w:space="0" w:color="auto"/>
              </w:divBdr>
            </w:div>
          </w:divsChild>
        </w:div>
        <w:div w:id="289169487">
          <w:marLeft w:val="0"/>
          <w:marRight w:val="0"/>
          <w:marTop w:val="0"/>
          <w:marBottom w:val="0"/>
          <w:divBdr>
            <w:top w:val="none" w:sz="0" w:space="0" w:color="auto"/>
            <w:left w:val="none" w:sz="0" w:space="0" w:color="auto"/>
            <w:bottom w:val="none" w:sz="0" w:space="0" w:color="auto"/>
            <w:right w:val="none" w:sz="0" w:space="0" w:color="auto"/>
          </w:divBdr>
          <w:divsChild>
            <w:div w:id="1228803604">
              <w:marLeft w:val="0"/>
              <w:marRight w:val="0"/>
              <w:marTop w:val="0"/>
              <w:marBottom w:val="0"/>
              <w:divBdr>
                <w:top w:val="none" w:sz="0" w:space="0" w:color="auto"/>
                <w:left w:val="none" w:sz="0" w:space="0" w:color="auto"/>
                <w:bottom w:val="none" w:sz="0" w:space="0" w:color="auto"/>
                <w:right w:val="none" w:sz="0" w:space="0" w:color="auto"/>
              </w:divBdr>
            </w:div>
          </w:divsChild>
        </w:div>
        <w:div w:id="283736318">
          <w:marLeft w:val="0"/>
          <w:marRight w:val="0"/>
          <w:marTop w:val="0"/>
          <w:marBottom w:val="0"/>
          <w:divBdr>
            <w:top w:val="none" w:sz="0" w:space="0" w:color="auto"/>
            <w:left w:val="none" w:sz="0" w:space="0" w:color="auto"/>
            <w:bottom w:val="none" w:sz="0" w:space="0" w:color="auto"/>
            <w:right w:val="none" w:sz="0" w:space="0" w:color="auto"/>
          </w:divBdr>
          <w:divsChild>
            <w:div w:id="238710819">
              <w:marLeft w:val="0"/>
              <w:marRight w:val="0"/>
              <w:marTop w:val="0"/>
              <w:marBottom w:val="0"/>
              <w:divBdr>
                <w:top w:val="none" w:sz="0" w:space="0" w:color="auto"/>
                <w:left w:val="none" w:sz="0" w:space="0" w:color="auto"/>
                <w:bottom w:val="none" w:sz="0" w:space="0" w:color="auto"/>
                <w:right w:val="none" w:sz="0" w:space="0" w:color="auto"/>
              </w:divBdr>
              <w:divsChild>
                <w:div w:id="13985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1950">
          <w:marLeft w:val="0"/>
          <w:marRight w:val="0"/>
          <w:marTop w:val="0"/>
          <w:marBottom w:val="0"/>
          <w:divBdr>
            <w:top w:val="none" w:sz="0" w:space="0" w:color="auto"/>
            <w:left w:val="none" w:sz="0" w:space="0" w:color="auto"/>
            <w:bottom w:val="none" w:sz="0" w:space="0" w:color="auto"/>
            <w:right w:val="none" w:sz="0" w:space="0" w:color="auto"/>
          </w:divBdr>
          <w:divsChild>
            <w:div w:id="13257410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1978154">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964625307">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56852157">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1998653">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079139051">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0565599">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51589">
      <w:bodyDiv w:val="1"/>
      <w:marLeft w:val="0"/>
      <w:marRight w:val="0"/>
      <w:marTop w:val="0"/>
      <w:marBottom w:val="0"/>
      <w:divBdr>
        <w:top w:val="none" w:sz="0" w:space="0" w:color="auto"/>
        <w:left w:val="none" w:sz="0" w:space="0" w:color="auto"/>
        <w:bottom w:val="none" w:sz="0" w:space="0" w:color="auto"/>
        <w:right w:val="none" w:sz="0" w:space="0" w:color="auto"/>
      </w:divBdr>
    </w:div>
    <w:div w:id="1126125155">
      <w:bodyDiv w:val="1"/>
      <w:marLeft w:val="0"/>
      <w:marRight w:val="0"/>
      <w:marTop w:val="0"/>
      <w:marBottom w:val="0"/>
      <w:divBdr>
        <w:top w:val="none" w:sz="0" w:space="0" w:color="auto"/>
        <w:left w:val="none" w:sz="0" w:space="0" w:color="auto"/>
        <w:bottom w:val="none" w:sz="0" w:space="0" w:color="auto"/>
        <w:right w:val="none" w:sz="0" w:space="0" w:color="auto"/>
      </w:divBdr>
    </w:div>
    <w:div w:id="1131824862">
      <w:bodyDiv w:val="1"/>
      <w:marLeft w:val="0"/>
      <w:marRight w:val="0"/>
      <w:marTop w:val="0"/>
      <w:marBottom w:val="0"/>
      <w:divBdr>
        <w:top w:val="none" w:sz="0" w:space="0" w:color="auto"/>
        <w:left w:val="none" w:sz="0" w:space="0" w:color="auto"/>
        <w:bottom w:val="none" w:sz="0" w:space="0" w:color="auto"/>
        <w:right w:val="none" w:sz="0" w:space="0" w:color="auto"/>
      </w:divBdr>
    </w:div>
    <w:div w:id="1138767732">
      <w:bodyDiv w:val="1"/>
      <w:marLeft w:val="0"/>
      <w:marRight w:val="0"/>
      <w:marTop w:val="0"/>
      <w:marBottom w:val="0"/>
      <w:divBdr>
        <w:top w:val="none" w:sz="0" w:space="0" w:color="auto"/>
        <w:left w:val="none" w:sz="0" w:space="0" w:color="auto"/>
        <w:bottom w:val="none" w:sz="0" w:space="0" w:color="auto"/>
        <w:right w:val="none" w:sz="0" w:space="0" w:color="auto"/>
      </w:divBdr>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47475741">
      <w:bodyDiv w:val="1"/>
      <w:marLeft w:val="0"/>
      <w:marRight w:val="0"/>
      <w:marTop w:val="0"/>
      <w:marBottom w:val="0"/>
      <w:divBdr>
        <w:top w:val="none" w:sz="0" w:space="0" w:color="auto"/>
        <w:left w:val="none" w:sz="0" w:space="0" w:color="auto"/>
        <w:bottom w:val="none" w:sz="0" w:space="0" w:color="auto"/>
        <w:right w:val="none" w:sz="0" w:space="0" w:color="auto"/>
      </w:divBdr>
    </w:div>
    <w:div w:id="1150634411">
      <w:bodyDiv w:val="1"/>
      <w:marLeft w:val="0"/>
      <w:marRight w:val="0"/>
      <w:marTop w:val="0"/>
      <w:marBottom w:val="0"/>
      <w:divBdr>
        <w:top w:val="none" w:sz="0" w:space="0" w:color="auto"/>
        <w:left w:val="none" w:sz="0" w:space="0" w:color="auto"/>
        <w:bottom w:val="none" w:sz="0" w:space="0" w:color="auto"/>
        <w:right w:val="none" w:sz="0" w:space="0" w:color="auto"/>
      </w:divBdr>
    </w:div>
    <w:div w:id="1152869147">
      <w:bodyDiv w:val="1"/>
      <w:marLeft w:val="0"/>
      <w:marRight w:val="0"/>
      <w:marTop w:val="0"/>
      <w:marBottom w:val="0"/>
      <w:divBdr>
        <w:top w:val="none" w:sz="0" w:space="0" w:color="auto"/>
        <w:left w:val="none" w:sz="0" w:space="0" w:color="auto"/>
        <w:bottom w:val="none" w:sz="0" w:space="0" w:color="auto"/>
        <w:right w:val="none" w:sz="0" w:space="0" w:color="auto"/>
      </w:divBdr>
    </w:div>
    <w:div w:id="1155953529">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74999946">
      <w:bodyDiv w:val="1"/>
      <w:marLeft w:val="0"/>
      <w:marRight w:val="0"/>
      <w:marTop w:val="0"/>
      <w:marBottom w:val="0"/>
      <w:divBdr>
        <w:top w:val="none" w:sz="0" w:space="0" w:color="auto"/>
        <w:left w:val="none" w:sz="0" w:space="0" w:color="auto"/>
        <w:bottom w:val="none" w:sz="0" w:space="0" w:color="auto"/>
        <w:right w:val="none" w:sz="0" w:space="0" w:color="auto"/>
      </w:divBdr>
    </w:div>
    <w:div w:id="1181046602">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8087651">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2227912">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25684242">
      <w:bodyDiv w:val="1"/>
      <w:marLeft w:val="0"/>
      <w:marRight w:val="0"/>
      <w:marTop w:val="0"/>
      <w:marBottom w:val="0"/>
      <w:divBdr>
        <w:top w:val="none" w:sz="0" w:space="0" w:color="auto"/>
        <w:left w:val="none" w:sz="0" w:space="0" w:color="auto"/>
        <w:bottom w:val="none" w:sz="0" w:space="0" w:color="auto"/>
        <w:right w:val="none" w:sz="0" w:space="0" w:color="auto"/>
      </w:divBdr>
    </w:div>
    <w:div w:id="1226186545">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44560352">
      <w:bodyDiv w:val="1"/>
      <w:marLeft w:val="0"/>
      <w:marRight w:val="0"/>
      <w:marTop w:val="0"/>
      <w:marBottom w:val="0"/>
      <w:divBdr>
        <w:top w:val="none" w:sz="0" w:space="0" w:color="auto"/>
        <w:left w:val="none" w:sz="0" w:space="0" w:color="auto"/>
        <w:bottom w:val="none" w:sz="0" w:space="0" w:color="auto"/>
        <w:right w:val="none" w:sz="0" w:space="0" w:color="auto"/>
      </w:divBdr>
    </w:div>
    <w:div w:id="1259411881">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6959672">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8342014">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0792644">
      <w:bodyDiv w:val="1"/>
      <w:marLeft w:val="0"/>
      <w:marRight w:val="0"/>
      <w:marTop w:val="0"/>
      <w:marBottom w:val="0"/>
      <w:divBdr>
        <w:top w:val="none" w:sz="0" w:space="0" w:color="auto"/>
        <w:left w:val="none" w:sz="0" w:space="0" w:color="auto"/>
        <w:bottom w:val="none" w:sz="0" w:space="0" w:color="auto"/>
        <w:right w:val="none" w:sz="0" w:space="0" w:color="auto"/>
      </w:divBdr>
    </w:div>
    <w:div w:id="1357348102">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68987695">
      <w:bodyDiv w:val="1"/>
      <w:marLeft w:val="0"/>
      <w:marRight w:val="0"/>
      <w:marTop w:val="0"/>
      <w:marBottom w:val="0"/>
      <w:divBdr>
        <w:top w:val="none" w:sz="0" w:space="0" w:color="auto"/>
        <w:left w:val="none" w:sz="0" w:space="0" w:color="auto"/>
        <w:bottom w:val="none" w:sz="0" w:space="0" w:color="auto"/>
        <w:right w:val="none" w:sz="0" w:space="0" w:color="auto"/>
      </w:divBdr>
    </w:div>
    <w:div w:id="1371877471">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397705592">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35783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2752169">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107199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492600454">
      <w:bodyDiv w:val="1"/>
      <w:marLeft w:val="0"/>
      <w:marRight w:val="0"/>
      <w:marTop w:val="0"/>
      <w:marBottom w:val="0"/>
      <w:divBdr>
        <w:top w:val="none" w:sz="0" w:space="0" w:color="auto"/>
        <w:left w:val="none" w:sz="0" w:space="0" w:color="auto"/>
        <w:bottom w:val="none" w:sz="0" w:space="0" w:color="auto"/>
        <w:right w:val="none" w:sz="0" w:space="0" w:color="auto"/>
      </w:divBdr>
    </w:div>
    <w:div w:id="1492985378">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13911183">
      <w:bodyDiv w:val="1"/>
      <w:marLeft w:val="0"/>
      <w:marRight w:val="0"/>
      <w:marTop w:val="0"/>
      <w:marBottom w:val="0"/>
      <w:divBdr>
        <w:top w:val="none" w:sz="0" w:space="0" w:color="auto"/>
        <w:left w:val="none" w:sz="0" w:space="0" w:color="auto"/>
        <w:bottom w:val="none" w:sz="0" w:space="0" w:color="auto"/>
        <w:right w:val="none" w:sz="0" w:space="0" w:color="auto"/>
      </w:divBdr>
    </w:div>
    <w:div w:id="1519540249">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29977">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067535">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5269232">
      <w:bodyDiv w:val="1"/>
      <w:marLeft w:val="0"/>
      <w:marRight w:val="0"/>
      <w:marTop w:val="0"/>
      <w:marBottom w:val="0"/>
      <w:divBdr>
        <w:top w:val="none" w:sz="0" w:space="0" w:color="auto"/>
        <w:left w:val="none" w:sz="0" w:space="0" w:color="auto"/>
        <w:bottom w:val="none" w:sz="0" w:space="0" w:color="auto"/>
        <w:right w:val="none" w:sz="0" w:space="0" w:color="auto"/>
      </w:divBdr>
    </w:div>
    <w:div w:id="1536190885">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38159664">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7158204">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303896">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28274649">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5141217">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2484973">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80935050">
      <w:bodyDiv w:val="1"/>
      <w:marLeft w:val="0"/>
      <w:marRight w:val="0"/>
      <w:marTop w:val="0"/>
      <w:marBottom w:val="0"/>
      <w:divBdr>
        <w:top w:val="none" w:sz="0" w:space="0" w:color="auto"/>
        <w:left w:val="none" w:sz="0" w:space="0" w:color="auto"/>
        <w:bottom w:val="none" w:sz="0" w:space="0" w:color="auto"/>
        <w:right w:val="none" w:sz="0" w:space="0" w:color="auto"/>
      </w:divBdr>
    </w:div>
    <w:div w:id="168809529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0763577">
      <w:bodyDiv w:val="1"/>
      <w:marLeft w:val="0"/>
      <w:marRight w:val="0"/>
      <w:marTop w:val="0"/>
      <w:marBottom w:val="0"/>
      <w:divBdr>
        <w:top w:val="none" w:sz="0" w:space="0" w:color="auto"/>
        <w:left w:val="none" w:sz="0" w:space="0" w:color="auto"/>
        <w:bottom w:val="none" w:sz="0" w:space="0" w:color="auto"/>
        <w:right w:val="none" w:sz="0" w:space="0" w:color="auto"/>
      </w:divBdr>
    </w:div>
    <w:div w:id="1713920708">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037342">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4039526">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54013404">
      <w:bodyDiv w:val="1"/>
      <w:marLeft w:val="0"/>
      <w:marRight w:val="0"/>
      <w:marTop w:val="0"/>
      <w:marBottom w:val="0"/>
      <w:divBdr>
        <w:top w:val="none" w:sz="0" w:space="0" w:color="auto"/>
        <w:left w:val="none" w:sz="0" w:space="0" w:color="auto"/>
        <w:bottom w:val="none" w:sz="0" w:space="0" w:color="auto"/>
        <w:right w:val="none" w:sz="0" w:space="0" w:color="auto"/>
      </w:divBdr>
    </w:div>
    <w:div w:id="1756320880">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77359190">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4680">
      <w:bodyDiv w:val="1"/>
      <w:marLeft w:val="0"/>
      <w:marRight w:val="0"/>
      <w:marTop w:val="0"/>
      <w:marBottom w:val="0"/>
      <w:divBdr>
        <w:top w:val="none" w:sz="0" w:space="0" w:color="auto"/>
        <w:left w:val="none" w:sz="0" w:space="0" w:color="auto"/>
        <w:bottom w:val="none" w:sz="0" w:space="0" w:color="auto"/>
        <w:right w:val="none" w:sz="0" w:space="0" w:color="auto"/>
      </w:divBdr>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32601041">
      <w:bodyDiv w:val="1"/>
      <w:marLeft w:val="0"/>
      <w:marRight w:val="0"/>
      <w:marTop w:val="0"/>
      <w:marBottom w:val="0"/>
      <w:divBdr>
        <w:top w:val="none" w:sz="0" w:space="0" w:color="auto"/>
        <w:left w:val="none" w:sz="0" w:space="0" w:color="auto"/>
        <w:bottom w:val="none" w:sz="0" w:space="0" w:color="auto"/>
        <w:right w:val="none" w:sz="0" w:space="0" w:color="auto"/>
      </w:divBdr>
    </w:div>
    <w:div w:id="1842507852">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47865875">
      <w:bodyDiv w:val="1"/>
      <w:marLeft w:val="0"/>
      <w:marRight w:val="0"/>
      <w:marTop w:val="0"/>
      <w:marBottom w:val="0"/>
      <w:divBdr>
        <w:top w:val="none" w:sz="0" w:space="0" w:color="auto"/>
        <w:left w:val="none" w:sz="0" w:space="0" w:color="auto"/>
        <w:bottom w:val="none" w:sz="0" w:space="0" w:color="auto"/>
        <w:right w:val="none" w:sz="0" w:space="0" w:color="auto"/>
      </w:divBdr>
      <w:divsChild>
        <w:div w:id="1823160567">
          <w:marLeft w:val="0"/>
          <w:marRight w:val="0"/>
          <w:marTop w:val="0"/>
          <w:marBottom w:val="0"/>
          <w:divBdr>
            <w:top w:val="none" w:sz="0" w:space="0" w:color="auto"/>
            <w:left w:val="none" w:sz="0" w:space="0" w:color="auto"/>
            <w:bottom w:val="none" w:sz="0" w:space="0" w:color="auto"/>
            <w:right w:val="none" w:sz="0" w:space="0" w:color="auto"/>
          </w:divBdr>
          <w:divsChild>
            <w:div w:id="7330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77348884">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2156417">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2834833">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28884766">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35085534">
      <w:bodyDiv w:val="1"/>
      <w:marLeft w:val="0"/>
      <w:marRight w:val="0"/>
      <w:marTop w:val="0"/>
      <w:marBottom w:val="0"/>
      <w:divBdr>
        <w:top w:val="none" w:sz="0" w:space="0" w:color="auto"/>
        <w:left w:val="none" w:sz="0" w:space="0" w:color="auto"/>
        <w:bottom w:val="none" w:sz="0" w:space="0" w:color="auto"/>
        <w:right w:val="none" w:sz="0" w:space="0" w:color="auto"/>
      </w:divBdr>
    </w:div>
    <w:div w:id="1947496925">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1998726207">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1082508">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65334">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0155417">
      <w:bodyDiv w:val="1"/>
      <w:marLeft w:val="0"/>
      <w:marRight w:val="0"/>
      <w:marTop w:val="0"/>
      <w:marBottom w:val="0"/>
      <w:divBdr>
        <w:top w:val="none" w:sz="0" w:space="0" w:color="auto"/>
        <w:left w:val="none" w:sz="0" w:space="0" w:color="auto"/>
        <w:bottom w:val="none" w:sz="0" w:space="0" w:color="auto"/>
        <w:right w:val="none" w:sz="0" w:space="0" w:color="auto"/>
      </w:divBdr>
    </w:div>
    <w:div w:id="2041128021">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68185971">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099136380">
      <w:bodyDiv w:val="1"/>
      <w:marLeft w:val="0"/>
      <w:marRight w:val="0"/>
      <w:marTop w:val="0"/>
      <w:marBottom w:val="0"/>
      <w:divBdr>
        <w:top w:val="none" w:sz="0" w:space="0" w:color="auto"/>
        <w:left w:val="none" w:sz="0" w:space="0" w:color="auto"/>
        <w:bottom w:val="none" w:sz="0" w:space="0" w:color="auto"/>
        <w:right w:val="none" w:sz="0" w:space="0" w:color="auto"/>
      </w:divBdr>
    </w:div>
    <w:div w:id="2110806136">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19981269">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614537">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040636-EE30-4725-95FB-58C2D080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4035</TotalTime>
  <Pages>9</Pages>
  <Words>2051</Words>
  <Characters>11284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Politica3</cp:lastModifiedBy>
  <cp:revision>1818</cp:revision>
  <dcterms:created xsi:type="dcterms:W3CDTF">2022-05-03T10:45:00Z</dcterms:created>
  <dcterms:modified xsi:type="dcterms:W3CDTF">2024-12-16T08:21:00Z</dcterms:modified>
</cp:coreProperties>
</file>