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1E4B4C">
        <w:rPr>
          <w:rFonts w:ascii="Arial" w:eastAsia="Calibri" w:hAnsi="Arial" w:cs="Arial"/>
          <w:b/>
          <w:sz w:val="28"/>
          <w:szCs w:val="24"/>
          <w:lang w:val="ru-RU"/>
        </w:rPr>
        <w:t>30</w:t>
      </w:r>
      <w:r w:rsidR="00931B19">
        <w:rPr>
          <w:rFonts w:ascii="Arial" w:eastAsia="Calibri" w:hAnsi="Arial" w:cs="Arial"/>
          <w:b/>
          <w:sz w:val="28"/>
          <w:szCs w:val="24"/>
          <w:lang w:val="ru-RU"/>
        </w:rPr>
        <w:t xml:space="preserve"> Августа</w:t>
      </w:r>
      <w:r w:rsidR="001E4B4C">
        <w:rPr>
          <w:rFonts w:ascii="Arial" w:eastAsia="Calibri" w:hAnsi="Arial" w:cs="Arial"/>
          <w:b/>
          <w:sz w:val="28"/>
          <w:szCs w:val="24"/>
          <w:lang w:val="ru-RU"/>
        </w:rPr>
        <w:t>- 5 Сентября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A3133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13265080" w:history="1">
            <w:r w:rsidR="00A3133C" w:rsidRPr="00291F49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A3133C">
              <w:rPr>
                <w:noProof/>
                <w:webHidden/>
              </w:rPr>
              <w:tab/>
            </w:r>
            <w:r w:rsidR="00A3133C">
              <w:rPr>
                <w:noProof/>
                <w:webHidden/>
              </w:rPr>
              <w:fldChar w:fldCharType="begin"/>
            </w:r>
            <w:r w:rsidR="00A3133C">
              <w:rPr>
                <w:noProof/>
                <w:webHidden/>
              </w:rPr>
              <w:instrText xml:space="preserve"> PAGEREF _Toc113265080 \h </w:instrText>
            </w:r>
            <w:r w:rsidR="00A3133C">
              <w:rPr>
                <w:noProof/>
                <w:webHidden/>
              </w:rPr>
            </w:r>
            <w:r w:rsidR="00A3133C">
              <w:rPr>
                <w:noProof/>
                <w:webHidden/>
              </w:rPr>
              <w:fldChar w:fldCharType="separate"/>
            </w:r>
            <w:r w:rsidR="00A3133C">
              <w:rPr>
                <w:noProof/>
                <w:webHidden/>
              </w:rPr>
              <w:t>2</w:t>
            </w:r>
            <w:r w:rsidR="00A3133C"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1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Созывается встреча журналистики и коммуникаций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2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Крупнейшая массовая организация Кубы укрепляется после шести десятилетий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3" w:history="1">
            <w:r w:rsidRPr="00291F4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В центральной части Кубы создан исследовательский центр биотехнологии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4" w:history="1">
            <w:r w:rsidRPr="00291F4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Президент Кубы посетил теплоэлектростанцию ​​имени Карлоса Мануэля де Сеспедес и другие достопримечательности Сьенфуэгоса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5" w:history="1">
            <w:r w:rsidRPr="00291F49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V ЧМ среди юношей до 15 лет: Куба проиграла в финале с хорошо расставленными шипами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6" w:history="1">
            <w:r w:rsidRPr="00291F49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7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Куба готовится отметить день мира и против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8" w:history="1">
            <w:r w:rsidRPr="00291F49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Куба подтверждает готовность противостоять блокаде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89" w:history="1">
            <w:r w:rsidRPr="00291F49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0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Подтверждается солидарность Кубы с членами бригады из Пуэрто-Рико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1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Объявление о подготовке к Политсовету АЛБА-TДН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2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Куба и Ангола обсудили экономические и кооперационные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3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Куба и Сербия укрепляют 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4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Университет Кубы и Британский Совет подписали академическое соглашение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5" w:history="1">
            <w:r w:rsidRPr="00291F49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Куба и Турция обменялись мнениями о сельскохозяйственном сотрудничестве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6" w:history="1">
            <w:r w:rsidRPr="00291F4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Китай и Куба подписали мем</w:t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о</w:t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рандум о строительстве продовольственного центра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7" w:history="1">
            <w:r w:rsidRPr="00291F49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8" w:history="1">
            <w:r w:rsidRPr="00291F4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Россия и Куба снова связаны прямыми авиалиниями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33C" w:rsidRDefault="00A3133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3265099" w:history="1">
            <w:r w:rsidRPr="00291F4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91F49">
              <w:rPr>
                <w:rStyle w:val="Hipervnculo"/>
                <w:rFonts w:cs="Arial"/>
                <w:noProof/>
                <w:lang w:val="ru-RU" w:eastAsia="es-ES"/>
              </w:rPr>
              <w:t>Куба принимает участие в V Глобальном форуме молодых дипломатов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343EBF" w:rsidRDefault="00343EBF" w:rsidP="00E61B19"/>
        <w:p w:rsidR="00390DAE" w:rsidRPr="00E61B19" w:rsidRDefault="00E5464F" w:rsidP="00D508A6">
          <w:pPr>
            <w:ind w:left="708" w:hanging="708"/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13265080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A0766" w:rsidRPr="002952E1" w:rsidRDefault="009A05D1" w:rsidP="009A05D1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" w:name="_Toc113265081"/>
      <w:r w:rsidRPr="009A05D1">
        <w:rPr>
          <w:rFonts w:cs="Arial"/>
          <w:szCs w:val="24"/>
          <w:lang w:val="ru-RU" w:eastAsia="es-ES"/>
        </w:rPr>
        <w:t>Созывается встреча журналистики и коммуникаций на Кубе</w:t>
      </w:r>
      <w:bookmarkEnd w:id="1"/>
    </w:p>
    <w:p w:rsidR="009A05D1" w:rsidRPr="009A05D1" w:rsidRDefault="009A05D1" w:rsidP="009A05D1">
      <w:pPr>
        <w:jc w:val="center"/>
        <w:rPr>
          <w:lang w:val="ru-RU" w:eastAsia="es-ES"/>
        </w:rPr>
      </w:pPr>
      <w:r w:rsidRPr="009A05D1">
        <w:rPr>
          <w:noProof/>
          <w:lang w:eastAsia="es-ES"/>
        </w:rPr>
        <w:drawing>
          <wp:inline distT="0" distB="0" distL="0" distR="0" wp14:anchorId="0B866ED8" wp14:editId="3F571B93">
            <wp:extent cx="2990850" cy="1971675"/>
            <wp:effectExtent l="0" t="0" r="0" b="9525"/>
            <wp:docPr id="11" name="Imagen 11" descr="https://ruso.prensa-latina.cu/images/pl-fr/2020/pr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pren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D1" w:rsidRPr="009A05D1" w:rsidRDefault="009A05D1" w:rsidP="009A05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31 августа.-</w:t>
      </w:r>
      <w:r w:rsidRPr="009A05D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9A05D1">
        <w:rPr>
          <w:rFonts w:ascii="Arial" w:eastAsiaTheme="majorEastAsia" w:hAnsi="Arial" w:cs="Arial"/>
          <w:sz w:val="24"/>
          <w:szCs w:val="24"/>
          <w:lang w:val="ru-RU" w:eastAsia="es-ES"/>
        </w:rPr>
        <w:t>Факультет коммуникаций Гаванского университета подтвердил проведение второй Национальной встречи журналистов, коммуникаций и цифровой информации с 26 по 30 сентября.</w:t>
      </w:r>
    </w:p>
    <w:p w:rsidR="009A05D1" w:rsidRPr="009A05D1" w:rsidRDefault="009A05D1" w:rsidP="009A05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05D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Как сообщает журнал AlmaMater, центральная тема конклава, который будет развиваться в смешанной модальности: очно и онлайн, будет посвящена цифровым инфокоммуникациям в образовательной среде, в штаб-квартире Международного института журналистики имени Хосе Марти и с передачей через доступные цифровые платформы.</w:t>
      </w:r>
    </w:p>
    <w:p w:rsidR="009A05D1" w:rsidRPr="009A05D1" w:rsidRDefault="009A05D1" w:rsidP="009A05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05D1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также будет иметь международный масштаб, и в нем могут принять участие студенты университетов или те, кто интересуется областями, связанными с журналистикой, коммуникацией и цифровой информацией, как в национальных, так и в зарубежных областях обучения.</w:t>
      </w:r>
    </w:p>
    <w:p w:rsidR="00D508A6" w:rsidRPr="007A5BBE" w:rsidRDefault="009A05D1" w:rsidP="009A05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A05D1">
        <w:rPr>
          <w:rFonts w:ascii="Arial" w:eastAsiaTheme="majorEastAsia" w:hAnsi="Arial" w:cs="Arial"/>
          <w:sz w:val="24"/>
          <w:szCs w:val="24"/>
          <w:lang w:val="ru-RU" w:eastAsia="es-ES"/>
        </w:rPr>
        <w:t>Встреча представляет собой идеальный вариант после ситуации со здоровьем, созданной Covid-19, для содействия взаимодействию специалистов и стажеров из различных университетов в жизненно важных аспектах журналистики, социальных коммуникаций и сетей.</w:t>
      </w:r>
      <w:r w:rsidR="003A0766" w:rsidRPr="003A076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508A6" w:rsidRPr="00D508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3C00E1" w:rsidRPr="002952E1" w:rsidRDefault="00FD2E8C" w:rsidP="00FD2E8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2" w:name="_Toc113265082"/>
      <w:r w:rsidRPr="00FD2E8C">
        <w:rPr>
          <w:rFonts w:cs="Arial"/>
          <w:szCs w:val="24"/>
          <w:lang w:val="ru-RU" w:eastAsia="es-ES"/>
        </w:rPr>
        <w:lastRenderedPageBreak/>
        <w:t>Крупнейшая массовая организация Кубы укрепляется после шести десятилетий</w:t>
      </w:r>
      <w:bookmarkEnd w:id="2"/>
    </w:p>
    <w:p w:rsidR="00FD2E8C" w:rsidRPr="00FD2E8C" w:rsidRDefault="00FD2E8C" w:rsidP="00FD2E8C">
      <w:pPr>
        <w:jc w:val="center"/>
        <w:rPr>
          <w:lang w:val="ru-RU" w:eastAsia="es-ES"/>
        </w:rPr>
      </w:pPr>
      <w:r w:rsidRPr="00FD2E8C">
        <w:rPr>
          <w:noProof/>
          <w:lang w:eastAsia="es-ES"/>
        </w:rPr>
        <w:drawing>
          <wp:inline distT="0" distB="0" distL="0" distR="0" wp14:anchorId="0BC9BEB5" wp14:editId="55A5D33C">
            <wp:extent cx="2619375" cy="1743075"/>
            <wp:effectExtent l="0" t="0" r="9525" b="9525"/>
            <wp:docPr id="13" name="Imagen 13" descr="https://ruso.prensa-latina.cu/images/pl-fr/2020/AmLatina/cuba/---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2020/AmLatina/cuba/---hero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31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августа.-</w:t>
      </w:r>
      <w:r w:rsidRPr="00FD2E8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Комитет защиты революции (CDR) Кубы приближается к своему 62-летию 28 сентября  в контексте возрождения и укрепления своих структур, заявил его национальный координатор Херардо Эрнандес.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На пресс-конференции в этой столице, также Герой Республики Куба, подчеркнул важность CDR, «когда контрреволюция делает постоянные призывы к осуществлению саботажа в общинах», сказал он.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«Мы, как CDR, играем очень важную роль с точки зрения наблюдения и защиты наших районов, сообществ, спокойствия наших граждан в целом», — отметил он.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Подчеркнул, что во время пандемии Covid-19 выявилась актуальность организации, поскольку члены CDR помогли выявить уязвимых людей, организовать процессы вакцинации и наладить системы помощи.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Эрнандес пояснил, что крупнейшая массовая организация в стране принимала активное участие в процессе консультаций по новому Семейному кодексу и к следующему всенародному референдуму планирует провести действия, направленные на защиту и обновление списков избирателей, а также продвижение участие граждан.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«Призыв к нашему сообществу CDR — выйти и проголосовать за кодекс, который никого не обязывает иметь определенный тип семьи, даже несмотря на то, что это провозглашают враги Революции», — отметил он.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национального идеологического секретаря CDR  Янелыса Таблада, к празднованию 62-летия будут проведены конкурсы фотографии и живописи, мини-фестивали сырья с целью внести свой вклад в экономику страны и культуру переработки.</w:t>
      </w:r>
    </w:p>
    <w:p w:rsidR="00FD2E8C" w:rsidRPr="00FD2E8C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Кроме того, 46 наград соседства будут вручены гражданам, семьям и школам за выдающееся участие в выполнении задач CDR.</w:t>
      </w:r>
    </w:p>
    <w:p w:rsidR="003776BE" w:rsidRPr="00CC5F0F" w:rsidRDefault="00FD2E8C" w:rsidP="00FD2E8C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D2E8C">
        <w:rPr>
          <w:rFonts w:ascii="Arial" w:eastAsiaTheme="majorEastAsia" w:hAnsi="Arial" w:cs="Arial"/>
          <w:sz w:val="24"/>
          <w:szCs w:val="24"/>
          <w:lang w:val="ru-RU" w:eastAsia="es-ES"/>
        </w:rPr>
        <w:t>Также состоится VI пленарное заседание национального руководства CDR, где оценят работу организации, а также вызовы на будущие этапы.</w:t>
      </w:r>
      <w:r w:rsidR="00BF35B5" w:rsidRPr="003C00E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F35B5" w:rsidRPr="00BF35B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304E00" w:rsidRDefault="003E5A2A" w:rsidP="003E5A2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3" w:name="_Toc113265083"/>
      <w:r w:rsidRPr="003E5A2A">
        <w:rPr>
          <w:rFonts w:cs="Arial"/>
          <w:szCs w:val="24"/>
          <w:lang w:val="ru-RU" w:eastAsia="es-ES"/>
        </w:rPr>
        <w:t>В центральной части Кубы создан исследовательский центр биотехнологии</w:t>
      </w:r>
      <w:bookmarkEnd w:id="3"/>
    </w:p>
    <w:p w:rsidR="003E5A2A" w:rsidRPr="003E5A2A" w:rsidRDefault="003E5A2A" w:rsidP="003E5A2A">
      <w:pPr>
        <w:jc w:val="center"/>
        <w:rPr>
          <w:lang w:val="ru-RU" w:eastAsia="es-ES"/>
        </w:rPr>
      </w:pPr>
      <w:r w:rsidRPr="003E5A2A">
        <w:rPr>
          <w:lang w:eastAsia="es-ES"/>
        </w:rPr>
        <w:drawing>
          <wp:inline distT="0" distB="0" distL="0" distR="0" wp14:anchorId="55A58873" wp14:editId="4A7093F2">
            <wp:extent cx="2938746" cy="1775820"/>
            <wp:effectExtent l="0" t="0" r="0" b="0"/>
            <wp:docPr id="19" name="Imagen 19" descr="http://biotekis.es/wp-content/uploads/2019/10/biotecno-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tekis.es/wp-content/uploads/2019/10/biotecno-xx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56" cy="17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2A" w:rsidRPr="003E5A2A" w:rsidRDefault="003E5A2A" w:rsidP="003E5A2A">
      <w:pPr>
        <w:rPr>
          <w:lang w:val="ru-RU" w:eastAsia="es-ES"/>
        </w:rPr>
      </w:pP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Cанта-Клара, Куба, 5 сентября.-</w:t>
      </w:r>
      <w:r w:rsidRPr="003E5A2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В этом городе в центре Кубы состоялось открытие центра биотехнологических исследований между Университетом им. Марты Абреу и BioCubaFarma, сообщает местная газета Vanguardia.</w:t>
      </w: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Это интегрирующая система между BioCubaFarma и вузом, основанная на возможностях сельскохозяйственной биотехнологии, сельского хозяйства и биомедицины с добавлением различных проектов.</w:t>
      </w: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Доктор Эдуардо Мартинес, президент BioCubaFarma, подписал документ вместе с доктором Осаной Молерио, ректором исследовательского центра, с целью дальнейшего закрепления идеи, над которой работали с июля этого года.</w:t>
      </w: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Мартинес утверждал, что предложение вытекает из критериев президента Кубы Мигеля Диас-Канеля о создании центра биотехнологии в Центральном университете Марты Абреу де Лас Вильяс при поддержке опыта, исследовательского потока и вклада в отрасль.</w:t>
      </w: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Также стало известно, что участвующие стороны уже определили группу экспертов, и первоначально будет проведена работа примерно над шестью проектами, направленными на здравоохранение на основе биомедицины, а также над другими проектами, направленными на сельскохозяйственный сектор.</w:t>
      </w: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Доктор Лейси Ньето, которая выступит в качестве координатора исследовательского центра, отметила, что, хотя первоначальными направлениями будут биотехнология растений и биомедицинские исследования, двери в другие сферы не закрыты.</w:t>
      </w:r>
    </w:p>
    <w:p w:rsidR="003E5A2A" w:rsidRPr="003E5A2A" w:rsidRDefault="003E5A2A" w:rsidP="003E5A2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Она упомянула постепенное включение новых проектов не только из Университета, но и из других учреждений в центральном регионе страны.</w:t>
      </w:r>
    </w:p>
    <w:p w:rsidR="00E75FDE" w:rsidRDefault="003E5A2A" w:rsidP="003E5A2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>Среди основных целей, — сказала Ньето, — разработка продуктов замкнутого цикла, которые завершают заключительную фазу и могут продаваться как для производства продуктов питания, так и для фармацевтической промышленности с учетом возможностей завоевания внешнего рынка.</w:t>
      </w:r>
      <w:r w:rsidR="00807F05" w:rsidRPr="003E5A2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55096" w:rsidRPr="00F5509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712E1" w:rsidRDefault="003E5A2A" w:rsidP="003E5A2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13265084"/>
      <w:r w:rsidRPr="003E5A2A">
        <w:rPr>
          <w:rFonts w:cs="Arial"/>
          <w:szCs w:val="24"/>
          <w:lang w:val="ru-RU" w:eastAsia="es-ES"/>
        </w:rPr>
        <w:t>Президент Кубы посетил теплоэлектростанцию ​​имени Карлоса Мануэля де Сеспедес и другие до</w:t>
      </w:r>
      <w:r>
        <w:rPr>
          <w:rFonts w:cs="Arial"/>
          <w:szCs w:val="24"/>
          <w:lang w:val="ru-RU" w:eastAsia="es-ES"/>
        </w:rPr>
        <w:t>стопримечательности Сьенфуэгоса</w:t>
      </w:r>
      <w:bookmarkEnd w:id="4"/>
    </w:p>
    <w:p w:rsidR="003E5A2A" w:rsidRPr="003E5A2A" w:rsidRDefault="003E5A2A" w:rsidP="003E5A2A">
      <w:pPr>
        <w:jc w:val="center"/>
        <w:rPr>
          <w:lang w:val="ru-RU" w:eastAsia="es-ES"/>
        </w:rPr>
      </w:pPr>
      <w:r w:rsidRPr="003E5A2A">
        <w:rPr>
          <w:lang w:eastAsia="es-ES"/>
        </w:rPr>
        <w:drawing>
          <wp:inline distT="0" distB="0" distL="0" distR="0" wp14:anchorId="5BE88188" wp14:editId="01BE175A">
            <wp:extent cx="3143250" cy="3631243"/>
            <wp:effectExtent l="0" t="0" r="0" b="7620"/>
            <wp:docPr id="20" name="Imagen 20" descr="http://media.cubadebate.cu/wp-content/uploads/2022/09/diaz-canel-cienfuegos-1-580x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cubadebate.cu/wp-content/uploads/2022/09/diaz-canel-cienfuegos-1-580x6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91" cy="36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90" w:rsidRPr="00DA6790" w:rsidRDefault="003E5A2A" w:rsidP="00DA67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С</w:t>
      </w:r>
      <w:r w:rsidR="00DA6790">
        <w:rPr>
          <w:rFonts w:ascii="Arial" w:eastAsiaTheme="majorEastAsia" w:hAnsi="Arial" w:cs="Arial"/>
          <w:b/>
          <w:sz w:val="24"/>
          <w:szCs w:val="24"/>
          <w:lang w:val="ru-RU" w:eastAsia="es-ES"/>
        </w:rPr>
        <w:t>ьенфуегос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, </w:t>
      </w:r>
      <w:r w:rsidRPr="003E5A2A">
        <w:rPr>
          <w:rFonts w:ascii="Arial" w:eastAsiaTheme="majorEastAsia" w:hAnsi="Arial" w:cs="Arial"/>
          <w:b/>
          <w:sz w:val="24"/>
          <w:szCs w:val="24"/>
          <w:lang w:val="ru-RU" w:eastAsia="es-ES"/>
        </w:rPr>
        <w:t>4</w:t>
      </w:r>
      <w:r w:rsidR="002712E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сентября</w:t>
      </w:r>
      <w:r w:rsidR="002712E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="002712E1" w:rsidRPr="002712E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A6790" w:rsidRPr="00DA6790">
        <w:rPr>
          <w:rFonts w:ascii="Arial" w:eastAsiaTheme="majorEastAsia" w:hAnsi="Arial" w:cs="Arial"/>
          <w:sz w:val="24"/>
          <w:szCs w:val="24"/>
          <w:lang w:val="ru-RU" w:eastAsia="es-ES"/>
        </w:rPr>
        <w:t>Первый секретарь ЦК Коммунистической партии Кубы и президент Республики Мигель Диас-Канель Бермудес посетил в воскресенье CTE Карлос Мануэль де Сеспедес в провинции Сьенфуэгос.</w:t>
      </w:r>
    </w:p>
    <w:p w:rsidR="00DA6790" w:rsidRPr="00DA6790" w:rsidRDefault="00DA6790" w:rsidP="00DA67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6790">
        <w:rPr>
          <w:rFonts w:ascii="Arial" w:eastAsiaTheme="majorEastAsia" w:hAnsi="Arial" w:cs="Arial"/>
          <w:sz w:val="24"/>
          <w:szCs w:val="24"/>
          <w:lang w:val="ru-RU" w:eastAsia="es-ES"/>
        </w:rPr>
        <w:t>Визит состоялся за несколько часов до празднования 65-й годовщины восстания 5 сентября на этой территории, сообщает аккаунт президента в Twitter.</w:t>
      </w:r>
    </w:p>
    <w:p w:rsidR="00DA6790" w:rsidRPr="00DA6790" w:rsidRDefault="00DA6790" w:rsidP="00DA67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6790">
        <w:rPr>
          <w:rFonts w:ascii="Arial" w:eastAsiaTheme="majorEastAsia" w:hAnsi="Arial" w:cs="Arial"/>
          <w:sz w:val="24"/>
          <w:szCs w:val="24"/>
          <w:lang w:val="ru-RU" w:eastAsia="es-ES"/>
        </w:rPr>
        <w:t>Эта теплоэлектростанция является одной из самых эффективных и стабильных в стране, которая в настоящее время обеспечивает Национальную электрическую систему мощностью 270 МВт.</w:t>
      </w:r>
    </w:p>
    <w:p w:rsidR="00DA6790" w:rsidRPr="00DA6790" w:rsidRDefault="00DA6790" w:rsidP="00DA67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6790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также посетил другие достопримечательности центральной провинции, такие как штаб-квартира ассоциации Hermanos Saíz и специализированный амбулаторный центр «Герои де Плайя-Хирон».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A67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это </w:t>
      </w:r>
      <w:r w:rsidRPr="00DA679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воскресенье Тровада пройдет в театре Томаса Терри, а в понедельник на рассвете группа первопроходцев примет участие в символическом штурме бывшей военно-морской базы в Кайо-Локо.</w:t>
      </w:r>
    </w:p>
    <w:p w:rsidR="00AA1671" w:rsidRPr="002712E1" w:rsidRDefault="00DA6790" w:rsidP="00DA67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6790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жители Сьенфуэгоса примут участие в центральном акте и паломничестве на кладбище Томас Асеа.</w:t>
      </w:r>
      <w:r w:rsidR="003D685D" w:rsidRPr="003D685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3D685D" w:rsidRPr="003D685D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EC26FD" w:rsidRDefault="00A3133C" w:rsidP="00A3133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5" w:name="_Toc113265085"/>
      <w:r w:rsidRPr="00A3133C">
        <w:rPr>
          <w:rFonts w:cs="Arial"/>
          <w:szCs w:val="24"/>
          <w:lang w:val="ru-RU" w:eastAsia="es-ES"/>
        </w:rPr>
        <w:t>V ЧМ среди юношей до 15 лет: Куба проиграла в финале с хорошо расставленными шипами</w:t>
      </w:r>
      <w:bookmarkEnd w:id="5"/>
    </w:p>
    <w:p w:rsidR="00A3133C" w:rsidRPr="00A3133C" w:rsidRDefault="00A3133C" w:rsidP="00A3133C">
      <w:pPr>
        <w:jc w:val="center"/>
        <w:rPr>
          <w:lang w:val="ru-RU" w:eastAsia="es-ES"/>
        </w:rPr>
      </w:pPr>
      <w:r w:rsidRPr="00A3133C">
        <w:rPr>
          <w:lang w:eastAsia="es-ES"/>
        </w:rPr>
        <w:drawing>
          <wp:inline distT="0" distB="0" distL="0" distR="0" wp14:anchorId="74927C1C" wp14:editId="32B022A7">
            <wp:extent cx="2914650" cy="1944775"/>
            <wp:effectExtent l="0" t="0" r="0" b="0"/>
            <wp:docPr id="22" name="Imagen 22" descr="http://media.cubadebate.cu/wp-content/uploads/2022/09/pelota-sub-15-580x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.cubadebate.cu/wp-content/uploads/2022/09/pelota-sub-15-580x3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22" cy="195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Сонора</w:t>
      </w:r>
      <w:r w:rsidR="00EC26FD" w:rsidRPr="00EC26FD">
        <w:rPr>
          <w:rFonts w:ascii="Arial" w:eastAsiaTheme="majorEastAsia" w:hAnsi="Arial" w:cs="Arial"/>
          <w:b/>
          <w:sz w:val="24"/>
          <w:szCs w:val="24"/>
          <w:lang w:val="ru-RU" w:eastAsia="es-ES"/>
        </w:rPr>
        <w:t>,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Мексика, 4 сентября</w:t>
      </w:r>
      <w:r w:rsidRPr="00A3133C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="00EC26FD" w:rsidRPr="00EC26F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Сборная США была провозглашена чемпионом V чемпионата мира по бейсболу U-15, победив со счетом 4:3 в гранд-финале закаленную кубинскую команду, которая никогда не раздавала флаги, в матче, сыгранном на стадионе Сонора в 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мексиканском городе Эрмосильо. 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Со вчерашнего дня и на протяжении всего мероприятия северяне демонстрировали фаворитизм, чтобы повторить выступление сборной своей страны, которая была коронована в последнем варианте четыре года назад в Панаме, когда они обыграли хозяев в матче с золотой медалью.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В этом случае им нужно было победить соперников с крупнейших Антильских островов в течение двух дней подряд, чтобы подняться на вершину пьедестала почета, и им это удалось, благодаря мощному наступлению, которое запугало их противников с первого дня, и в совокупности качка, где питчеры изобилуют скоростями, значительно превышающими среднюю для своей категории.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В самом первом иннинге, когда они забили один гол без попаданий за прогулку, пас, вайлд и наземный мяч RBI на приусадебном участке, чаша весов склонилась к скамейке запасных на третьем месте.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Таймом позже кубинский стартер Робье Эрнандес выдержал первый удар своих противников, и он был настолько длинным, что оторвал левые заборы поля от запястий кэтчера Брэди Мурриетты.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Кубинцы в третьем эпизоде ​​выстроили трехочковый пакет, чтобы взять ситуацию под контроль, и в очередной раз показали 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 траве характер команды, привыкшей подписывать отличные камбэки, поскольку в этом году они встречались для участия в отборочном турнире к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этому деловое свидание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Одиночный удар Дулиески Феррана и пара последовательных дублей Алехандро Круза и Яидера Руиса, последний забил двух товарищей по команде и выбил стартового Чейза Бентли из штрафной, перевернули табло и заставили подпрыгну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ть тысячи кубинских болельщиков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по этой планете.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Тем не менее, три бесспорных противника, завершающих эту главу, в том числе один из Брэди Эбеля против питающего Даниэля Рейеса, послужили тому, чтобы добиться объятий на доске, пока в пятой части они снова не зазвучали регистром, чтобы определить столкновение.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Одна, две прогулки (одна преднамеренная), удар в жертву и наземный мяч на шорт-стоп Смита Холлидея - все вместе, чтобы навсегда забить лидерство.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Об остальном позаботился спасатель Зейн Бернс, работая в течение четырех безупречных глав, где он вычеркнул пятерых соперников и едва допустил два удара, а более близкий Райан Харвуд дал легендарный ноль с загруженными базами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при подборе летучих мышей парой</w:t>
      </w: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аутов подряд.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Наши, больше, чем радость от получения серебряной медали мирового уровня, чего старшая команда не достигала с чемпионата мира 2011 года, должны гордиться своим выступлением на этих землях, за то, что они подарили нам те уникальные моменты, которые живут в этой стране. прекрасный вид спорта, и за воплощение мечты о стране, которая сейчас как никогда нуждается в этих эмоциях.</w:t>
      </w:r>
    </w:p>
    <w:p w:rsidR="00A3133C" w:rsidRPr="00A3133C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Спасибо его управленческой команде во главе с Александром Уркиолой, тем, кто руководил этой командой в Панамериканском квалификационном турнире, и тем детям, которые очень скоро продолжат поднимать имя Кубы, спасибо от всех болельщиков.</w:t>
      </w:r>
    </w:p>
    <w:p w:rsidR="00C25FCE" w:rsidRDefault="00A3133C" w:rsidP="00A3133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33C">
        <w:rPr>
          <w:rFonts w:ascii="Arial" w:eastAsiaTheme="majorEastAsia" w:hAnsi="Arial" w:cs="Arial"/>
          <w:sz w:val="24"/>
          <w:szCs w:val="24"/>
          <w:lang w:val="ru-RU" w:eastAsia="es-ES"/>
        </w:rPr>
        <w:t>В утренние часы организаторы объявили, что Китайский Тайбэй был объявлен победителем в матче против Японии за то, что представил в своих рядах вспышку covid-19, и завоевал бронзовую медаль турнира.</w:t>
      </w:r>
      <w:r w:rsidR="00C25FCE" w:rsidRPr="00A3133C">
        <w:rPr>
          <w:lang w:val="ru-RU"/>
        </w:rPr>
        <w:t xml:space="preserve"> </w:t>
      </w:r>
      <w:r w:rsidR="00C25FCE" w:rsidRPr="00C25F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C25FCE" w:rsidRPr="00C25F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C25FCE" w:rsidRPr="00C25FC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 </w:t>
      </w:r>
    </w:p>
    <w:p w:rsidR="007D2E22" w:rsidRDefault="007D2E22" w:rsidP="00FC12C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C25FCE" w:rsidRPr="00C25FCE" w:rsidRDefault="00A67771" w:rsidP="00C25FCE">
      <w:pPr>
        <w:jc w:val="both"/>
        <w:rPr>
          <w:lang w:val="ru-RU" w:eastAsia="es-ES"/>
        </w:rPr>
      </w:pPr>
      <w:r w:rsidRPr="00A67771">
        <w:rPr>
          <w:lang w:val="ru-RU" w:eastAsia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07AFB" w:rsidRPr="0053490E" w:rsidTr="00685202">
        <w:tc>
          <w:tcPr>
            <w:tcW w:w="9487" w:type="dxa"/>
          </w:tcPr>
          <w:p w:rsidR="00B07AFB" w:rsidRPr="00B07AFB" w:rsidRDefault="00B07AFB" w:rsidP="00685202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6" w:name="_Toc113265086"/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Блокада США против Кубы</w:t>
            </w:r>
            <w:bookmarkEnd w:id="6"/>
          </w:p>
        </w:tc>
      </w:tr>
    </w:tbl>
    <w:p w:rsidR="00F208B8" w:rsidRPr="002952E1" w:rsidRDefault="001E4B4C" w:rsidP="001E4B4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7" w:name="_Toc113265087"/>
      <w:r w:rsidRPr="001E4B4C">
        <w:rPr>
          <w:rFonts w:cs="Arial"/>
          <w:szCs w:val="24"/>
          <w:lang w:val="ru-RU" w:eastAsia="es-ES"/>
        </w:rPr>
        <w:t>Куба готовится отметить день мира и против блокады США</w:t>
      </w:r>
      <w:bookmarkEnd w:id="7"/>
    </w:p>
    <w:p w:rsidR="001E4B4C" w:rsidRPr="001E4B4C" w:rsidRDefault="001E4B4C" w:rsidP="001E4B4C">
      <w:pPr>
        <w:jc w:val="center"/>
        <w:rPr>
          <w:lang w:val="ru-RU" w:eastAsia="es-ES"/>
        </w:rPr>
      </w:pPr>
      <w:r w:rsidRPr="001E4B4C">
        <w:rPr>
          <w:noProof/>
          <w:lang w:eastAsia="es-ES"/>
        </w:rPr>
        <w:drawing>
          <wp:inline distT="0" distB="0" distL="0" distR="0" wp14:anchorId="2A2E4167" wp14:editId="4B8FD300">
            <wp:extent cx="3333750" cy="2219325"/>
            <wp:effectExtent l="0" t="0" r="0" b="9525"/>
            <wp:docPr id="7" name="Imagen 7" descr="https://ruso.prensa-latina.cu/images/pl-fr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bloqueo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 сентября.- </w:t>
      </w: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Со 2 сентября по 10 октября Куба будет центром Дня мира и против экономической блокады США, сообщили представители Кубинского института дружбы с народами (ICAP).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Мир, борьба с терроризмом в любых его проявлениях и отказ от блокады США будут в центре внимания в эти дни, заявил вице-президент ICAP Виктор Гауте на пресс-конференции.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это также будут дни признания всех тех, кто был на стороне карибской нации в самые трудные моменты, кто изо дня в день демонстрирует, что солидарность растет и является необычайной силой.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Он упомянул, в частности, помощь, полученную для тушения пожара, произошедшего 5 августа на базе супертанкеров в Матансасе (запад), пожертвования для смягчения последствий враждебной политики Вашингтона в отношении острова в таких чувствительных аспектах, как здравоохранение, и международная мобилизация в пользу ликвидации блокады.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Между тем, директор по коммуникациям и наследию ICAP Тамара Веласкес пояснила, что деятельность направлена ​​нарасширениепризнанияисторическойприверженностиКубинскойреволюцииподдержаниюмиравовсеммире, уважениюсуверенитетанародовиядерномуразоружению, атакжеусилению солидарностипротивэкономической блокады США.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Акции начнутся в эту пятницу, 2 сентября, с чествования вьетнамского лидера Хо Ши Мина в честь 77-й годовщины провозглашения независимости этой страны. Продолжатся чествованием молодого итальянца Фабио Ди Челмо. 4 сентября исполняется 25 лет со дня его убийства в результате теракта в отеле в Гаване.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Другими запланированными мероприятиями являются дань уважения Сальвадору Альенде, Агостиньо Нето и преподобному отцу Люциусу Уокеру, а также день солидарности с Пуэрто-Рико и празднование 46-й годовщины взрыва кубинского самолета с Барбадоса, в результате которого погибло 73 человека.</w:t>
      </w:r>
    </w:p>
    <w:p w:rsidR="009469D3" w:rsidRDefault="001E4B4C" w:rsidP="001E4B4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Защита мира и суверенитета, поддержка правых дел других народов мира и международная солидарность с Кубой перед лицом экономической блокады также будут выражены на цифровых платформах и социальных сетях ICAP, что будет способствовать обмену мнениями по этим сценариям. </w:t>
      </w:r>
      <w:r w:rsidRPr="001E4B4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(Пренса Латина)  </w:t>
      </w:r>
    </w:p>
    <w:p w:rsidR="00BD3D06" w:rsidRDefault="00055878" w:rsidP="0005587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8" w:name="_Toc113265088"/>
      <w:r w:rsidRPr="00055878">
        <w:rPr>
          <w:rFonts w:cs="Arial"/>
          <w:szCs w:val="24"/>
          <w:lang w:val="ru-RU" w:eastAsia="es-ES"/>
        </w:rPr>
        <w:t>Куба подтверждает готовность противостоять блокаде США</w:t>
      </w:r>
      <w:bookmarkEnd w:id="8"/>
    </w:p>
    <w:p w:rsidR="00055878" w:rsidRPr="00055878" w:rsidRDefault="00055878" w:rsidP="00055878">
      <w:pPr>
        <w:jc w:val="center"/>
        <w:rPr>
          <w:lang w:eastAsia="es-ES"/>
        </w:rPr>
      </w:pPr>
      <w:r w:rsidRPr="00055878">
        <w:rPr>
          <w:lang w:eastAsia="es-ES"/>
        </w:rPr>
        <w:drawing>
          <wp:inline distT="0" distB="0" distL="0" distR="0" wp14:anchorId="679E84E2" wp14:editId="475CC2CB">
            <wp:extent cx="2857500" cy="1895475"/>
            <wp:effectExtent l="0" t="0" r="0" b="9525"/>
            <wp:docPr id="4" name="Imagen 4" descr="https://cubainformacion.tv/storage/portadas/2013/08/51407-cuba-es-un-cuento-el-bloqueo-usa.jpg?t=156526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bainformacion.tv/storage/portadas/2013/08/51407-cuba-es-un-cuento-el-bloqueo-usa.jpg?t=15652604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5 сентября</w:t>
      </w:r>
      <w:r w:rsidRPr="00055878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05587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Мигель Диас-Канель вновь подтвердил готовность Кубы противостоять экономической, торговой и финансовой блокаде, которую Соединенные Штаты сохраняют против острова на протяжении более шести десятилетий.</w:t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«Преступление длится слишком долго, но #CubanRevolution его переживет», — написал президент Кубы в своем профиле в Twitter.</w:t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США Джо Байден подписал за день до продления этого закона, который продлевает блокаду Кубы еще на год, став, таким образом, двенадцатым президентом этой страны, ратифицировавшим рамки, поддерживающие политику злоупотреблений в от</w:t>
      </w: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ношении острова и его народа. </w:t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Об этом заявил министр иностранных дел Бруно Родригес в Twitter социальной сети, где напомнил, что такая политика отвергается почти всеми странами-членами международного сообщества.</w:t>
      </w: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В меморандуме, опубликованном Белым домом и адресованном канцеляриям госсекретаря Энтони Блинкена и министра финансов Джанет Йеллен, отмечается, что постановление «соответствует национальным интересам» США, и добавляется, что продление будет действовать до 14 сентября 2023.</w:t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1962 году Джон Ф. Кеннеди прибегнул к так называемому Закону о торговле с врагом, действующий с 1917 года, для осуществления экономической блокады Кубы </w:t>
      </w: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после нескольких исполнительных решений, которые с 1959 года применялись его предшественником Дуайтом Эйзенхауэром.</w:t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Это правило, широко отвергаемое международным сообществом, с тех пор ежегодно продлевалось сменяющими друг друга администрациями США.</w:t>
      </w:r>
    </w:p>
    <w:p w:rsidR="00055878" w:rsidRPr="00055878" w:rsidRDefault="00055878" w:rsidP="0005587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Законодательство уполномочивает президента налагать и сохранять экономические ограничения в отношении государств, считающихся враждебными.</w:t>
      </w:r>
    </w:p>
    <w:p w:rsidR="00BD3D06" w:rsidRDefault="00055878" w:rsidP="0005587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>Эта политика была усилена более чем 240 мерами в контексте пандемии Covid-19 с целью сломить сопротивление Кубы.</w:t>
      </w:r>
      <w:r w:rsidR="00BD3D06" w:rsidRPr="0005587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D3D06" w:rsidRPr="00BD3D0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D3D06" w:rsidRPr="004D552D" w:rsidRDefault="00BD3D06" w:rsidP="00F208B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113265089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420BA6" w:rsidRPr="002952E1" w:rsidRDefault="00DA4A10" w:rsidP="00DA4A1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0" w:name="_Toc113265090"/>
      <w:r w:rsidRPr="00DA4A10">
        <w:rPr>
          <w:rFonts w:cs="Arial"/>
          <w:szCs w:val="24"/>
          <w:lang w:val="ru-RU" w:eastAsia="es-ES"/>
        </w:rPr>
        <w:t>Подтверждается солидарность Кубы с членами бригады из Пуэрто-Рико</w:t>
      </w:r>
      <w:bookmarkEnd w:id="10"/>
    </w:p>
    <w:p w:rsidR="00DA4A10" w:rsidRPr="00DA4A10" w:rsidRDefault="00DA4A10" w:rsidP="00DA4A10">
      <w:pPr>
        <w:jc w:val="center"/>
        <w:rPr>
          <w:lang w:val="ru-RU" w:eastAsia="es-ES"/>
        </w:rPr>
      </w:pPr>
      <w:r w:rsidRPr="00DA4A10">
        <w:rPr>
          <w:noProof/>
          <w:lang w:eastAsia="es-ES"/>
        </w:rPr>
        <w:drawing>
          <wp:inline distT="0" distB="0" distL="0" distR="0" wp14:anchorId="4CA9C6C7" wp14:editId="283BA2C0">
            <wp:extent cx="2714625" cy="1809750"/>
            <wp:effectExtent l="0" t="0" r="9525" b="0"/>
            <wp:docPr id="8" name="Imagen 8" descr="https://ruso.prensa-latina.cu/images/pl-ru/banderas/banderapuerto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banderapuertoric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 сентября.-</w:t>
      </w:r>
      <w:r w:rsidRPr="00DA4A1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Вице-президент Кубинского института дружбы с народами (ICAP) Виктор Гауте подтвердил солидарность Кубы с членами XXXI бригады Хуана Риуса Риверы из Пуэрто-Рико.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Гауте напомнил, что ICAPосудил кампанию преследований и посягательств со стороны агентов Федерального бюро расследований (ФБР) США, жертвами которой на братском острове стали члены бригады и Комитета солидарности с Кубой.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Расследования, акты запугивания и телефонные звонки с вопросами о его действиях по отношению к кубинскому народу являются нарушением их прав, уточнил он и выразил солидарность ICAP с членами этих групп и их руководством.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Проинформировал, что Пуэрто-Рико будут посвящены несколько мероприятий Дня мира и против экономической блокады США, которые пройдут со 2 сентября по 10 октября, как было объявлено в эту среду на пресс-конференции.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Причины, по которым Хуан Риус Ривера приехал в нашу страну, пытались подвергнуть судебному преследованию, сказал вице-президент ИКАП, и это свидетельствовало о мужестве членов бригады, которые дали своевременные ответы и не дали себя запугать.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«Это также выражение того, что геноцид, который практикуется против нашего народа правительством Соединенных Штатов, имеет выражение в других народах, он идет вразрез с правами человека других народов, и они пытаются помешать делу Кубы стать делом общим», — подчеркнул он. Гауте рассказал об истории уз дружбы, объединяющих карибские народы, и о том, как демонстрации солидарности постоянно проходят в обоих направлениях.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Бригада является символом этой особой привязанности, отметил он, добавив, что когда они прибывают на крупнейший из Антильских островов, ее члены активно участвуют в продуктивных днях, акциях социального характера и в пространствах для диалога и общения с кубинцами.</w:t>
      </w:r>
    </w:p>
    <w:p w:rsidR="00DA4A10" w:rsidRPr="00DA4A10" w:rsidRDefault="00DA4A10" w:rsidP="00DA4A1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Мы бесконечно благодарны, что вы приезжаете в нашу страну, знакомитесь и разделяете нашу действительность. По словам Гауте, это люди из самых скромных слоев пуэрториканского общества, и они считают дело Кубы своим собственным делом.</w:t>
      </w:r>
    </w:p>
    <w:p w:rsidR="00AB477C" w:rsidRDefault="00DA4A10" w:rsidP="008E61D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>24 августа ICAP осудил преследующие действия ФБР в отношении членов XXXI бригады Хуана Риуса Риверы по их возвращению в Пуэрто-Рико после одного из пребываний на острове.</w:t>
      </w:r>
      <w:r w:rsidR="00220589" w:rsidRPr="00DA4A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20589" w:rsidRPr="0022058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8264D" w:rsidRPr="002952E1" w:rsidRDefault="008A7B52" w:rsidP="008A7B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1" w:name="_Toc113265091"/>
      <w:r w:rsidRPr="008A7B52">
        <w:rPr>
          <w:rFonts w:cs="Arial"/>
          <w:szCs w:val="24"/>
          <w:lang w:val="ru-RU" w:eastAsia="es-ES"/>
        </w:rPr>
        <w:t>Объявление о подготовке к Политсовету АЛБА-TДН</w:t>
      </w:r>
      <w:bookmarkEnd w:id="11"/>
    </w:p>
    <w:p w:rsidR="008A7B52" w:rsidRPr="008A7B52" w:rsidRDefault="008A7B52" w:rsidP="008A7B52">
      <w:pPr>
        <w:jc w:val="center"/>
        <w:rPr>
          <w:lang w:val="ru-RU" w:eastAsia="es-ES"/>
        </w:rPr>
      </w:pPr>
      <w:r w:rsidRPr="008A7B52">
        <w:rPr>
          <w:noProof/>
          <w:lang w:eastAsia="es-ES"/>
        </w:rPr>
        <w:drawing>
          <wp:inline distT="0" distB="0" distL="0" distR="0" wp14:anchorId="12DF6D27" wp14:editId="206B3CFF">
            <wp:extent cx="2714625" cy="3267075"/>
            <wp:effectExtent l="0" t="0" r="9525" b="9525"/>
            <wp:docPr id="10" name="Imagen 10" descr="https://ruso.prensa-latina.cu/images/pl-ru/logos/alb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logos/alba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Кара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кас, 1 сентября.-</w:t>
      </w:r>
      <w:r w:rsidRPr="008A7B5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Исполнительный секретарь Боливарианского альянса народов нашей Америки и Торгового соглашения народов (ALBA-TCP) Саша Льоренти объявил о подготовке к заседанию Политического совета организации.</w:t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После встречи с министром иностранных дел Венесуэлы Карлосом Фариа боливийский политик написал в своем аккаунте в Твиттере: «Мы рассмотрели повестку дня @ALBATCP и согласовали действия и стратегии, которые необходимо выполнить».</w:t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«Мы готовимся к заседанию Политсовета нашего Альянса», — подчеркнул он.</w:t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Льоренти также обменялся накануне с заместителем министра иностранных дел Рандером Пенья о проблемах и будущих встречах Политического совета и Совета экономического дополнения «нашего Альянса», пишет он в другом твите.</w:t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Политический совет ALBA-TCP состоит из министров иностранных дел каждой страны-члена, и среди его функций он консультирует Президентский совет.</w:t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На своей встрече в марте 2021 года участники осудили политику разжигания войны и доминирования западных стран, особенно Соединенных Штатов, которые не прекращают своих попыток согнуть суверенные страны даже в разгар глубокого мирового кризиса, вызванного пандемией Ковид -19.</w:t>
      </w:r>
    </w:p>
    <w:p w:rsidR="008A7B52" w:rsidRPr="008A7B52" w:rsidRDefault="008A7B52" w:rsidP="008A7B5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Также они ратифицировали приверженность «подлинно латиноамериканской и карибской» интеграции, чтобы вместе противостоять стремлению к господству и растущим угрозам региональному миру и стабильности, многосторонности и принципам международного права.</w:t>
      </w:r>
    </w:p>
    <w:p w:rsidR="00AB477C" w:rsidRDefault="008A7B52" w:rsidP="008A7B5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>В состав ALBA-TCP входят Куба, Венесуэла, Боливия, Никарагуа, Антигуа и Барбуда, Доминика, Гренада, Сент-Китс и Невис, Сент-Винсент и Гренадины и Сент-Люсия.</w:t>
      </w:r>
      <w:r w:rsidR="00AB477C" w:rsidRPr="008A7B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AB477C" w:rsidRPr="00AB477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6367A" w:rsidRPr="002952E1" w:rsidRDefault="009A05D1" w:rsidP="009A05D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2" w:name="_Toc113265092"/>
      <w:r w:rsidRPr="009A05D1">
        <w:rPr>
          <w:rFonts w:cs="Arial"/>
          <w:szCs w:val="24"/>
          <w:lang w:val="ru-RU" w:eastAsia="es-ES"/>
        </w:rPr>
        <w:t>Куба и Ангола обсудили экономические и кооперационные связи</w:t>
      </w:r>
      <w:bookmarkEnd w:id="12"/>
    </w:p>
    <w:p w:rsidR="009A05D1" w:rsidRPr="009A05D1" w:rsidRDefault="009A05D1" w:rsidP="009A05D1">
      <w:pPr>
        <w:jc w:val="center"/>
        <w:rPr>
          <w:lang w:val="ru-RU" w:eastAsia="es-ES"/>
        </w:rPr>
      </w:pPr>
      <w:r w:rsidRPr="009A05D1">
        <w:rPr>
          <w:noProof/>
          <w:lang w:eastAsia="es-ES"/>
        </w:rPr>
        <w:drawing>
          <wp:inline distT="0" distB="0" distL="0" distR="0" wp14:anchorId="4D0FD595" wp14:editId="738191E3">
            <wp:extent cx="2714625" cy="1133475"/>
            <wp:effectExtent l="0" t="0" r="9525" b="9525"/>
            <wp:docPr id="12" name="Imagen 12" descr="https://ruso.prensa-latina.cu/images/stories/BANDERAS/angol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stories/BANDERAS/angola-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E8" w:rsidRPr="000528E8" w:rsidRDefault="000528E8" w:rsidP="000528E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Луанда, 31 августа.-</w:t>
      </w:r>
      <w:r w:rsidRPr="000528E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0528E8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Представители правительств Анголы и Кубы обсудили в этой столице двусторонние отношения в сфере экономики и сотрудничества.</w:t>
      </w:r>
    </w:p>
    <w:p w:rsidR="000528E8" w:rsidRPr="000528E8" w:rsidRDefault="000528E8" w:rsidP="000528E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28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Сопредседатели Кубино-ангольской межправительственной комиссии Рикардо Кабрисас, вице-президент Совета министров, и государственный министр и глава </w:t>
      </w:r>
      <w:r w:rsidRPr="000528E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Гражданской палаты при президенте Анголы Адао Франсиско Коррейя де Алмейда провели «продуктивную рабочую встречу», — информирует источник.</w:t>
      </w:r>
    </w:p>
    <w:p w:rsidR="000528E8" w:rsidRPr="000528E8" w:rsidRDefault="000528E8" w:rsidP="000528E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28E8">
        <w:rPr>
          <w:rFonts w:ascii="Arial" w:eastAsiaTheme="majorEastAsia" w:hAnsi="Arial" w:cs="Arial"/>
          <w:sz w:val="24"/>
          <w:szCs w:val="24"/>
          <w:lang w:val="ru-RU" w:eastAsia="es-ES"/>
        </w:rPr>
        <w:t>По сообщению Министерства иностранных дел Кубы (Minrex), встреча «позволила рассмотреть экономические отношения и отношения сотрудничества между двумя странами, а также согласовать график работы до XV заседания Межправительственной комиссии, запланированного на последний квартал 2022 года в Луанде».</w:t>
      </w:r>
    </w:p>
    <w:p w:rsidR="000528E8" w:rsidRPr="000528E8" w:rsidRDefault="000528E8" w:rsidP="000528E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28E8">
        <w:rPr>
          <w:rFonts w:ascii="Arial" w:eastAsiaTheme="majorEastAsia" w:hAnsi="Arial" w:cs="Arial"/>
          <w:sz w:val="24"/>
          <w:szCs w:val="24"/>
          <w:lang w:val="ru-RU" w:eastAsia="es-ES"/>
        </w:rPr>
        <w:t>Государственные секретари по международным отношениям и здравоохранению Домингуш Кустодио Виейра и Леонардо Европео Иносенсио соответственно, среди других официальных лиц принимающей стороны, приняли участие во встрече. С кубинской стороны присутствовали посол Эстер Арментерос, заместитель генерального директора по двусторонним связям Minrex Анхель Вилья и исполнительный президент AntexS.A. Карлос Мартинес.</w:t>
      </w:r>
    </w:p>
    <w:p w:rsidR="00882392" w:rsidRPr="00882392" w:rsidRDefault="000528E8" w:rsidP="000528E8">
      <w:pPr>
        <w:jc w:val="both"/>
        <w:rPr>
          <w:lang w:val="ru-RU" w:eastAsia="es-ES"/>
        </w:rPr>
      </w:pPr>
      <w:r w:rsidRPr="000528E8">
        <w:rPr>
          <w:rFonts w:ascii="Arial" w:eastAsiaTheme="majorEastAsia" w:hAnsi="Arial" w:cs="Arial"/>
          <w:sz w:val="24"/>
          <w:szCs w:val="24"/>
          <w:lang w:val="ru-RU" w:eastAsia="es-ES"/>
        </w:rPr>
        <w:t>Кубинская делегация также посетила накануне специальную экономическую зону (ZEE) Луанда-Бенго и получила информацию об инвестициях и перспективах ZEE.</w:t>
      </w:r>
      <w:r w:rsidR="00882392" w:rsidRPr="000528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82392" w:rsidRPr="008823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24FCE" w:rsidRPr="002952E1" w:rsidRDefault="00477652" w:rsidP="004776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3" w:name="_Toc113265093"/>
      <w:r w:rsidRPr="00477652">
        <w:rPr>
          <w:rFonts w:cs="Arial"/>
          <w:szCs w:val="24"/>
          <w:lang w:val="ru-RU" w:eastAsia="es-ES"/>
        </w:rPr>
        <w:t>Куба и Сербия укрепляют двусторонние отношения</w:t>
      </w:r>
      <w:bookmarkEnd w:id="13"/>
    </w:p>
    <w:p w:rsidR="00477652" w:rsidRPr="00477652" w:rsidRDefault="00477652" w:rsidP="00477652">
      <w:pPr>
        <w:jc w:val="center"/>
        <w:rPr>
          <w:lang w:val="ru-RU" w:eastAsia="es-ES"/>
        </w:rPr>
      </w:pPr>
      <w:r w:rsidRPr="00477652">
        <w:rPr>
          <w:noProof/>
          <w:lang w:eastAsia="es-ES"/>
        </w:rPr>
        <w:drawing>
          <wp:inline distT="0" distB="0" distL="0" distR="0" wp14:anchorId="4CC6ACB9" wp14:editId="7CDD0766">
            <wp:extent cx="2714625" cy="2105025"/>
            <wp:effectExtent l="0" t="0" r="9525" b="9525"/>
            <wp:docPr id="14" name="Imagen 14" descr="https://ruso.prensa-latina.cu/images/stories/BANDERAS/bandera-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stories/BANDERAS/bandera-serb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52" w:rsidRPr="00477652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Белград, 31 августа.-</w:t>
      </w:r>
      <w:r w:rsidRPr="0047765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t>Куба и Сербия изучают механизмы для укрепления экономических, торговых и кооперационных связей, заявил в Твиттере министр иностранных дел карибского острова Бруно Родригес.</w:t>
      </w:r>
    </w:p>
    <w:p w:rsidR="00477652" w:rsidRPr="00477652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Паррилья в поездке в Сербию в дружеской атмосфере поговорил с президентом Сербии Александром Вучичем, чтобы определить области, представляющие взаимный интерес.</w:t>
      </w:r>
    </w:p>
    <w:p w:rsidR="00477652" w:rsidRPr="00477652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t>«Мы ратифицируем исторические узы дружбы, объединяющие наши страны. Подтверждаем потенциал для расширения отношений», — написал министр иностранных дел в Twitter.</w:t>
      </w:r>
    </w:p>
    <w:p w:rsidR="00477652" w:rsidRPr="00477652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Накануне Родригес Паррилья провел встречу со своим коллегой Николой Селаковичем, на которой стороны подчеркнули хорошее состояние двусторонних отношений, отмечающих 4 ноября 120 лет.</w:t>
      </w:r>
    </w:p>
    <w:p w:rsidR="00477652" w:rsidRPr="00477652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t>Они также выразили желание укреплять связи и подписали Меморандум о сотрудничестве между дипломатическими академиями своих стран.</w:t>
      </w:r>
    </w:p>
    <w:p w:rsidR="00477652" w:rsidRPr="00477652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t>Стороны обоюдную заинтересованность в расширении межпарламентских обменов.</w:t>
      </w:r>
    </w:p>
    <w:p w:rsidR="009310E0" w:rsidRPr="00931B19" w:rsidRDefault="00477652" w:rsidP="00477652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776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Во время своего пребывания здесь министр иностранных дел Кубы подтвердил позицию своей страны в пользу уважения независимости, суверенитета и территориальной целостности Сербии и поблагодарил Белград за его поддержку кубинской резолюции против экономической, торговой и финансовой блокады, введенной Соединенными Штатами. </w:t>
      </w:r>
      <w:r w:rsidR="00931B19" w:rsidRPr="00931B1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C050C" w:rsidRPr="00055878" w:rsidRDefault="002952E1" w:rsidP="002952E1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4" w:name="_Toc113265094"/>
      <w:r w:rsidRPr="002952E1">
        <w:rPr>
          <w:rFonts w:cs="Arial"/>
          <w:szCs w:val="24"/>
          <w:lang w:val="ru-RU" w:eastAsia="es-ES"/>
        </w:rPr>
        <w:t>Университет Кубы и Британский Совет подписали академическое соглашение</w:t>
      </w:r>
      <w:bookmarkEnd w:id="14"/>
    </w:p>
    <w:p w:rsidR="002952E1" w:rsidRPr="002952E1" w:rsidRDefault="002952E1" w:rsidP="002952E1">
      <w:pPr>
        <w:jc w:val="center"/>
        <w:rPr>
          <w:lang w:val="ru-RU" w:eastAsia="es-ES"/>
        </w:rPr>
      </w:pPr>
      <w:r w:rsidRPr="002952E1">
        <w:rPr>
          <w:noProof/>
          <w:lang w:eastAsia="es-ES"/>
        </w:rPr>
        <w:drawing>
          <wp:inline distT="0" distB="0" distL="0" distR="0" wp14:anchorId="4671DE39" wp14:editId="19670873">
            <wp:extent cx="2990850" cy="1990725"/>
            <wp:effectExtent l="0" t="0" r="0" b="9525"/>
            <wp:docPr id="9" name="Imagen 9" descr="https://ruso.prensa-latina.cu/images/pl-fr/2020/AmLatina/cuba/bloque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bloqueo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E1" w:rsidRPr="002952E1" w:rsidRDefault="002952E1" w:rsidP="002952E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952E1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инар-дель-Рио, Куба, 2 сентября</w:t>
      </w:r>
      <w:r w:rsidRPr="002952E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2952E1">
        <w:rPr>
          <w:rFonts w:ascii="Arial" w:eastAsiaTheme="majorEastAsia" w:hAnsi="Arial" w:cs="Arial"/>
          <w:sz w:val="24"/>
          <w:szCs w:val="24"/>
          <w:lang w:val="ru-RU" w:eastAsia="es-ES"/>
        </w:rPr>
        <w:t>Университет Пинар-дель-Рио и BritishCouncilCuba–Британский совет Куба подписали соглашение о совместном осуществлении обучения учителей английскому языку.</w:t>
      </w:r>
    </w:p>
    <w:p w:rsidR="002952E1" w:rsidRPr="002952E1" w:rsidRDefault="002952E1" w:rsidP="002952E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952E1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 ректор вуза западной провинции Йорки Майор и директор совместного проекта с Соединенным Королевством Минерва Родригес договорились о создании мероприятий по продвижению навыков на основе английского языка для развития, уточнил этот образовательный центр в своем аккаунте в Твиттере.</w:t>
      </w:r>
    </w:p>
    <w:p w:rsidR="002952E1" w:rsidRPr="002952E1" w:rsidRDefault="002952E1" w:rsidP="002952E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952E1">
        <w:rPr>
          <w:rFonts w:ascii="Arial" w:eastAsiaTheme="majorEastAsia" w:hAnsi="Arial" w:cs="Arial"/>
          <w:sz w:val="24"/>
          <w:szCs w:val="24"/>
          <w:lang w:val="ru-RU" w:eastAsia="es-ES"/>
        </w:rPr>
        <w:t>В контексте мероприятия, посвященного 50-летию университета, и в рамках первого визита британского эксперта в провинцию обе стороны подчеркнули возможности, предлагаемые этим соглашением для развития навыков, повышения уровня владения языком и прямого обмена с экспертами.</w:t>
      </w:r>
    </w:p>
    <w:p w:rsidR="004778F0" w:rsidRDefault="002952E1" w:rsidP="002952E1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952E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BritishCouncilCuba также помогает налаживать связи, исследовать творческие идеи, получать высококачественное образование и получать международно признанные квалификации.</w:t>
      </w:r>
      <w:r w:rsidR="00A830DF" w:rsidRPr="002952E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0136F" w:rsidRPr="002952E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0136F" w:rsidRPr="0080136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B1485" w:rsidRPr="00055878" w:rsidRDefault="00EE48C2" w:rsidP="00EE48C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5" w:name="_Toc113265095"/>
      <w:r w:rsidRPr="00EE48C2">
        <w:rPr>
          <w:rFonts w:cs="Arial"/>
          <w:szCs w:val="24"/>
          <w:lang w:val="ru-RU" w:eastAsia="es-ES"/>
        </w:rPr>
        <w:t>Куба и Турция обменялись мнениями о сельскохозяйственном сотрудничестве</w:t>
      </w:r>
      <w:bookmarkEnd w:id="15"/>
    </w:p>
    <w:p w:rsidR="00EE48C2" w:rsidRPr="00EE48C2" w:rsidRDefault="00EE48C2" w:rsidP="00EE48C2">
      <w:pPr>
        <w:rPr>
          <w:lang w:val="ru-RU" w:eastAsia="es-ES"/>
        </w:rPr>
      </w:pPr>
      <w:r w:rsidRPr="00EE48C2">
        <w:rPr>
          <w:noProof/>
          <w:lang w:eastAsia="es-ES"/>
        </w:rPr>
        <w:drawing>
          <wp:inline distT="0" distB="0" distL="0" distR="0" wp14:anchorId="20BBF228" wp14:editId="65459BDB">
            <wp:extent cx="2943225" cy="2847975"/>
            <wp:effectExtent l="0" t="0" r="9525" b="9525"/>
            <wp:docPr id="17" name="Imagen 17" descr="https://ruso.prensa-latina.cu/images/stories/BANDERAS/turquia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stories/BANDERAS/turquia-bander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C2">
        <w:rPr>
          <w:noProof/>
          <w:lang w:eastAsia="es-ES"/>
        </w:rPr>
        <w:drawing>
          <wp:inline distT="0" distB="0" distL="0" distR="0" wp14:anchorId="3A790AA8" wp14:editId="509AB0AA">
            <wp:extent cx="2847975" cy="2847975"/>
            <wp:effectExtent l="0" t="0" r="9525" b="9525"/>
            <wp:docPr id="16" name="Imagen 16" descr="https://ruso.prensa-latina.cu/images/pl-ru/banderas/bandera-cub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bandera-cubana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C2" w:rsidRPr="00EE48C2" w:rsidRDefault="00EE48C2" w:rsidP="00EE48C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E48C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2 сентября.- </w:t>
      </w:r>
      <w:r w:rsidRPr="00EE48C2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Представители правительств Кубы и Турции обменялись инициативами, которые позволяют углубить кооперационные связи в сельском хозяйстве и других сферах, сообщает Министерство внешней торговли и иностранных инвестиций острова (Mincex).</w:t>
      </w:r>
    </w:p>
    <w:p w:rsidR="00EE48C2" w:rsidRPr="00EE48C2" w:rsidRDefault="00EE48C2" w:rsidP="00EE48C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E48C2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главы Министерства сельского хозяйства Кубы (Minag) Маури Эчаварриа во время встречи поблагодарил за безвозмездную передачу техники и материалов для посадки турецкого гороха из евразийской страны.</w:t>
      </w:r>
    </w:p>
    <w:p w:rsidR="00EE48C2" w:rsidRPr="00EE48C2" w:rsidRDefault="00EE48C2" w:rsidP="00EE48C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E48C2">
        <w:rPr>
          <w:rFonts w:ascii="Arial" w:eastAsiaTheme="majorEastAsia" w:hAnsi="Arial" w:cs="Arial"/>
          <w:sz w:val="24"/>
          <w:szCs w:val="24"/>
          <w:lang w:val="ru-RU" w:eastAsia="es-ES"/>
        </w:rPr>
        <w:t>Между тем, первый заместитель министра сельского хозяйства Ана Тересита Гонсалес подчеркнула существующие дружеские связи между двумя странами и стремление к дальнейшему укреплению взаимного сотрудничества.</w:t>
      </w:r>
    </w:p>
    <w:p w:rsidR="00EE48C2" w:rsidRPr="00EE48C2" w:rsidRDefault="00EE48C2" w:rsidP="00EE48C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E48C2">
        <w:rPr>
          <w:rFonts w:ascii="Arial" w:eastAsiaTheme="majorEastAsia" w:hAnsi="Arial" w:cs="Arial"/>
          <w:sz w:val="24"/>
          <w:szCs w:val="24"/>
          <w:lang w:val="ru-RU" w:eastAsia="es-ES"/>
        </w:rPr>
        <w:t>В обмене участвовали посол Турции на Кубе Вехби Эсгель Этенсель и директор офиса Турецкого агентства по сотрудничеству и координации (TIKA) в Мексике Фатих Абди Четин, организация, которая сделала пожертвование возможным.</w:t>
      </w:r>
    </w:p>
    <w:p w:rsidR="00EE48C2" w:rsidRPr="00EE48C2" w:rsidRDefault="00EE48C2" w:rsidP="00EE48C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E48C2">
        <w:rPr>
          <w:rFonts w:ascii="Arial" w:eastAsiaTheme="majorEastAsia" w:hAnsi="Arial" w:cs="Arial"/>
          <w:sz w:val="24"/>
          <w:szCs w:val="24"/>
          <w:lang w:val="ru-RU" w:eastAsia="es-ES"/>
        </w:rPr>
        <w:t>Специалисты Minag подчеркнули полезность современной техники, предлагаемой острову, где выделили трактор Mahindra (модель 9500), сельскохозяйственный резак, пневматическую сеялку точного высева Famaq (модель SN-40) и системы орошения на один гектар.</w:t>
      </w:r>
    </w:p>
    <w:p w:rsidR="006B1485" w:rsidRDefault="00EE48C2" w:rsidP="00EE48C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E48C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TIKA представляет собой механизм сотрудничества между государственными учреждениями и организациями, университетами, некоммерческими организациями и частным сектором и функционирует как платформа для помощи Турции в целях развития.</w:t>
      </w:r>
      <w:r w:rsidR="006B1485" w:rsidRPr="00EE48C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E48C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569BC" w:rsidRDefault="005103B9" w:rsidP="005103B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6" w:name="_Toc113265096"/>
      <w:bookmarkStart w:id="17" w:name="_GoBack"/>
      <w:bookmarkEnd w:id="17"/>
      <w:r w:rsidRPr="005103B9">
        <w:rPr>
          <w:rFonts w:cs="Arial"/>
          <w:szCs w:val="24"/>
          <w:lang w:val="ru-RU" w:eastAsia="es-ES"/>
        </w:rPr>
        <w:t>Китай и Куба подписали меморандум о строительстве продовольственного центра</w:t>
      </w:r>
      <w:bookmarkEnd w:id="16"/>
    </w:p>
    <w:p w:rsidR="005103B9" w:rsidRPr="005103B9" w:rsidRDefault="005103B9" w:rsidP="005103B9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978373C" wp14:editId="73EBCB97">
            <wp:extent cx="3006090" cy="1689386"/>
            <wp:effectExtent l="0" t="0" r="381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12858" cy="16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3B9" w:rsidRPr="005103B9" w:rsidRDefault="005103B9" w:rsidP="005103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03B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Пекин, 5 сентяб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ря.</w:t>
      </w:r>
      <w:r w:rsidRPr="005103B9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103B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5103B9">
        <w:rPr>
          <w:rFonts w:ascii="Arial" w:eastAsiaTheme="majorEastAsia" w:hAnsi="Arial" w:cs="Arial"/>
          <w:sz w:val="24"/>
          <w:szCs w:val="24"/>
          <w:lang w:val="ru-RU" w:eastAsia="es-ES"/>
        </w:rPr>
        <w:t>Китай и Куба подписали меморандум о взаимопонимании, связанный со строительством совместного центра продуктов питания и устойчивых инноваций.</w:t>
      </w:r>
    </w:p>
    <w:p w:rsidR="005103B9" w:rsidRPr="005103B9" w:rsidRDefault="005103B9" w:rsidP="005103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03B9">
        <w:rPr>
          <w:rFonts w:ascii="Arial" w:eastAsiaTheme="majorEastAsia" w:hAnsi="Arial" w:cs="Arial"/>
          <w:sz w:val="24"/>
          <w:szCs w:val="24"/>
          <w:lang w:val="ru-RU" w:eastAsia="es-ES"/>
        </w:rPr>
        <w:t>По сообщению посольства острова, текст подписали министр науки и технологий Китая Ван Чжиган и вице-министр науки, технологий и окружающей среды антильской страны Армандо Родригес.</w:t>
      </w:r>
    </w:p>
    <w:p w:rsidR="005103B9" w:rsidRPr="005103B9" w:rsidRDefault="005103B9" w:rsidP="005103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03B9">
        <w:rPr>
          <w:rFonts w:ascii="Arial" w:eastAsiaTheme="majorEastAsia" w:hAnsi="Arial" w:cs="Arial"/>
          <w:sz w:val="24"/>
          <w:szCs w:val="24"/>
          <w:lang w:val="ru-RU" w:eastAsia="es-ES"/>
        </w:rPr>
        <w:t>Документ был подписан в рамках IV форума по этим вопросам, проводимого между азиатским гигантом и Сообществом государств Латинской Америки и Карибского бассейна (СЕЛАК).</w:t>
      </w:r>
    </w:p>
    <w:p w:rsidR="005103B9" w:rsidRPr="005103B9" w:rsidRDefault="005103B9" w:rsidP="005103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03B9">
        <w:rPr>
          <w:rFonts w:ascii="Arial" w:eastAsiaTheme="majorEastAsia" w:hAnsi="Arial" w:cs="Arial"/>
          <w:sz w:val="24"/>
          <w:szCs w:val="24"/>
          <w:lang w:val="ru-RU" w:eastAsia="es-ES"/>
        </w:rPr>
        <w:t>«Это позволит включить Кубу в эту новую инициативу, которая будет способствовать долгосрочному сотрудничеству между промышленностью и исследованиями, ориентированному на технологические инновации и устойчивое развитие сельского хозяйства», — добавил источник.</w:t>
      </w:r>
    </w:p>
    <w:p w:rsidR="00A569BC" w:rsidRPr="00A569BC" w:rsidRDefault="005103B9" w:rsidP="005103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03B9">
        <w:rPr>
          <w:rFonts w:ascii="Arial" w:eastAsiaTheme="majorEastAsia" w:hAnsi="Arial" w:cs="Arial"/>
          <w:sz w:val="24"/>
          <w:szCs w:val="24"/>
          <w:lang w:val="ru-RU" w:eastAsia="es-ES"/>
        </w:rPr>
        <w:t>В сентябре 2021 года Китай и члены CELAC договорились углублять сотрудничество в области сельскохозяйственной науки и техники, защиты биоразнообразия, развития чистой энергии и обмена между профессионалами в этих областях, чтобы способствовать решению проблем и улучшению благосостояния населения.</w:t>
      </w:r>
      <w:r w:rsidR="00A569BC" w:rsidRPr="005103B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A569BC" w:rsidRPr="00A569B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8" w:name="_Toc113265097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8"/>
    </w:p>
    <w:p w:rsidR="00025BD4" w:rsidRDefault="001E4B4C" w:rsidP="001E4B4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9" w:name="_Toc113265098"/>
      <w:r w:rsidRPr="001E4B4C">
        <w:rPr>
          <w:rFonts w:cs="Arial"/>
          <w:szCs w:val="24"/>
          <w:lang w:val="ru-RU" w:eastAsia="es-ES"/>
        </w:rPr>
        <w:t>Россия и Куба снова связаны прямыми авиалиниями</w:t>
      </w:r>
      <w:bookmarkEnd w:id="19"/>
    </w:p>
    <w:p w:rsidR="001E4B4C" w:rsidRDefault="001E4B4C" w:rsidP="001E4B4C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7EE550B" wp14:editId="4D416422">
            <wp:extent cx="2990850" cy="1990725"/>
            <wp:effectExtent l="0" t="0" r="0" b="9525"/>
            <wp:docPr id="6" name="Imagen 6" descr="https://ruso.prensa-latina.cu/images/pl-fr/2020/Rusia/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Rusia/cuba-rusi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1 сентября.-</w:t>
      </w: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Россия и Куба с 1 октября вновь будут связаны прямыми воздушными маршрутами с аэропортами Варадеро и Кайо-Коко, сообщает туроператор Pegas Touristik.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заявлении, опубликованном агентством Ростуроператор, организация уточнила, что программа полетов с туристическими пакетами организована совместно с авиакомпанией Nordwind Airlines.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Пункт назначения кубинского курорта Варадеро первым будет доступен для отдыхающих из евразийской нации с частотой четыре раза в неделю на маршруте Москва-Варадеро, обслуживаемом самолетами Boeing-777-300ER, расчетное время в пути 13 часов.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Аналогичным образом, программа полетов на Кайо-Коко запланирована на 2 октября с частотой три раза в неделю.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министр туризма кубинского посольства в Москве Хуан Карлос Эскалона пояснил информагентству PrensaLatina, что власти индустрии отдыха карибского острова ожидают возобновления полетных программ других российских авиакомпаний.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 напомнил, что кубинское правительство гарантирует авиакомпаниям славянской страны неприкосновенность их самолетов. «Мы очень надеемся, что за примеры PegasTouristik и NordwindAirlines последуют и другие туроператоры и авиакомпании.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Куба готова к возвращению российских туристов», — подчеркнул  Эскалона, и добавил, что до конца года Гавана завершит необходимые процедуры по приему и обслуживанию российских карт «Мир». «Кубинские и российские специалисты находятся в активном контакте по этому вопросу», - сказал он.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Дипломат сообщил, что в середине сентября в Москву прибудет делегация во главе с министром туризма Кубы Хуаном Карлосом Гарсиа для участия в Международном выставочном форуме по туризму-2022.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станет подходящей площадкой для презентации кампании #CubaÚnica, целью которой является создание спроса и предоставление турагентам общей информации, гарантирующей знание туристических направлений крупнейшего из Антильских островов.</w:t>
      </w: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проинформировать всю сеть продаж о новостях, достопримечательностях, новых достопримечательностях, услугах и мероприятиях для клиента.</w:t>
      </w:r>
    </w:p>
    <w:p w:rsidR="001E4B4C" w:rsidRDefault="001E4B4C" w:rsidP="001E4B4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E4B4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Инициатива также направлена ​​напродвижениетуристическогопродуктаизразличныхрегионов острова и фундаментальное продвижение Гаваны, островов, восточной Кубы и легендарных городов. </w:t>
      </w:r>
      <w:r w:rsidRPr="001E4B4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12F39" w:rsidRPr="00D12F39" w:rsidRDefault="00D12F39" w:rsidP="00D12F3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20" w:name="_Toc113265099"/>
      <w:r w:rsidRPr="00D12F39">
        <w:rPr>
          <w:rFonts w:cs="Arial"/>
          <w:szCs w:val="24"/>
          <w:lang w:val="ru-RU" w:eastAsia="es-ES"/>
        </w:rPr>
        <w:t>Куба принимает участие в V Глобальном форуме молодых дипломатов</w:t>
      </w:r>
      <w:bookmarkEnd w:id="20"/>
    </w:p>
    <w:p w:rsidR="00D12F39" w:rsidRDefault="00D12F39" w:rsidP="00D12F39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2F39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3209925" cy="3263900"/>
            <wp:effectExtent l="0" t="0" r="9525" b="0"/>
            <wp:docPr id="18" name="Imagen 18" descr="https://misiones.cubaminrex.cu/sites/default/files/imagenes/editorrusia/articulos/68fc2f14-570a-4453-96d1-265218000d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iones.cubaminrex.cu/sites/default/files/imagenes/editorrusia/articulos/68fc2f14-570a-4453-96d1-265218000d53_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39" w:rsidRDefault="00D12F39" w:rsidP="00D12F3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3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31 августа. -</w:t>
      </w:r>
      <w:r w:rsidRPr="00D12F3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Третьи секретари дипломатической миссии Кубы в Москве Лиана Эрнандес Гонсалес и Адриан Ривас Гутьеррес приняли участие в V Глобальном форуме молодых дипломатов, мероприятии прошедшем в Казани в период с 27 по 30 августа и собравшем участников из более чем 40 стран.</w:t>
      </w:r>
    </w:p>
    <w:p w:rsidR="00D12F39" w:rsidRDefault="00D12F39" w:rsidP="00D12F3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3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 открытии мероприятия в формате видеообраще ния выступили Министр иностранных дел России Сергей Лавров, Президент Республики Татарстан Рустам Минниханов, заместитель Председателя Государственной Думы РФ Борис Чернышов и заместитель Председателя Совета Федерации Константин Косачев. Также к участникам и гостям обратились Председатель комитета Госдумы РФ по международным делам Леонид Слуцкий, специальный представитель МИД России по взаимодействию с организациями мусульманских государств Константин Шувалов, руководитель Россотрудничества Евгений Примаков, а также Владимир Морозов, проректор по кадровой политике  МГИМО и Константин Колпаков, председатель Совета молодых дипломатов Министерства иностранных дел России.</w:t>
      </w:r>
    </w:p>
    <w:p w:rsidR="00D12F39" w:rsidRPr="00D12F39" w:rsidRDefault="00D12F39" w:rsidP="00D12F3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39">
        <w:rPr>
          <w:rFonts w:ascii="Arial" w:eastAsiaTheme="majorEastAsia" w:hAnsi="Arial" w:cs="Arial"/>
          <w:sz w:val="24"/>
          <w:szCs w:val="24"/>
          <w:lang w:val="ru-RU" w:eastAsia="es-ES"/>
        </w:rPr>
        <w:t>В течение 3-дневных сессий мероприятия  были затронуты темы, актуальные в современном мире международных отношений. Современная дипломатия и ее задачи в XXI веке; цифровизация, информационная и кибербезопасность в международных отношениях; интеграционные альянсы: глобализация или фрагментация мирового порядка, а также горизонтальная дипломатия в эпоху культуры отмены стали основными темами дискуссий форума.</w:t>
      </w:r>
    </w:p>
    <w:p w:rsidR="00D12F39" w:rsidRPr="00D12F39" w:rsidRDefault="00D12F39" w:rsidP="00D12F39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D12F3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Мероприятие завершилось вступлением новых членов в Международную Ассоциацию молодых дипломатов  (МАМД) и словами благодарности участников за ее прекрасную организацию. </w:t>
      </w:r>
      <w:r w:rsidRPr="00D12F3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России</w:t>
      </w:r>
      <w:r w:rsidRPr="00D12F39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D12F39" w:rsidRDefault="00D12F39" w:rsidP="00D12F3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39" w:rsidRPr="00D12F39" w:rsidRDefault="00D12F39" w:rsidP="00D12F3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39" w:rsidRDefault="00D12F39" w:rsidP="001E4B4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12F39" w:rsidRPr="00D12F39" w:rsidRDefault="00D12F39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1E4B4C" w:rsidRPr="001E4B4C" w:rsidRDefault="001E4B4C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sectPr w:rsidR="001E4B4C" w:rsidRPr="001E4B4C" w:rsidSect="00B730F1">
      <w:headerReference w:type="default" r:id="rId26"/>
      <w:footerReference w:type="default" r:id="rId2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4F" w:rsidRDefault="00E5464F" w:rsidP="00B22C72">
      <w:pPr>
        <w:spacing w:after="0" w:line="240" w:lineRule="auto"/>
      </w:pPr>
      <w:r>
        <w:separator/>
      </w:r>
    </w:p>
  </w:endnote>
  <w:endnote w:type="continuationSeparator" w:id="0">
    <w:p w:rsidR="00E5464F" w:rsidRDefault="00E5464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685202" w:rsidRDefault="006852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3C">
          <w:rPr>
            <w:noProof/>
          </w:rPr>
          <w:t>19</w:t>
        </w:r>
        <w:r>
          <w:fldChar w:fldCharType="end"/>
        </w:r>
      </w:p>
    </w:sdtContent>
  </w:sdt>
  <w:p w:rsidR="00685202" w:rsidRDefault="00685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4F" w:rsidRDefault="00E5464F" w:rsidP="00B22C72">
      <w:pPr>
        <w:spacing w:after="0" w:line="240" w:lineRule="auto"/>
      </w:pPr>
      <w:r>
        <w:separator/>
      </w:r>
    </w:p>
  </w:footnote>
  <w:footnote w:type="continuationSeparator" w:id="0">
    <w:p w:rsidR="00E5464F" w:rsidRDefault="00E5464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02" w:rsidRDefault="0068520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685202" w:rsidRDefault="0068520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685202" w:rsidRPr="00636448" w:rsidRDefault="0068520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685202" w:rsidRDefault="00685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1E3"/>
    <w:rsid w:val="00003E1A"/>
    <w:rsid w:val="00004190"/>
    <w:rsid w:val="00004CE6"/>
    <w:rsid w:val="00004E8C"/>
    <w:rsid w:val="00004FE2"/>
    <w:rsid w:val="0000535E"/>
    <w:rsid w:val="000064CA"/>
    <w:rsid w:val="00006615"/>
    <w:rsid w:val="00007009"/>
    <w:rsid w:val="000100B4"/>
    <w:rsid w:val="00010192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0C74"/>
    <w:rsid w:val="00020DF4"/>
    <w:rsid w:val="0002107C"/>
    <w:rsid w:val="00021AB2"/>
    <w:rsid w:val="00024BD8"/>
    <w:rsid w:val="000255F8"/>
    <w:rsid w:val="00025BD4"/>
    <w:rsid w:val="000260A9"/>
    <w:rsid w:val="000261D2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28E8"/>
    <w:rsid w:val="000536F3"/>
    <w:rsid w:val="00053D40"/>
    <w:rsid w:val="000541ED"/>
    <w:rsid w:val="00054CEA"/>
    <w:rsid w:val="00055878"/>
    <w:rsid w:val="00055A6D"/>
    <w:rsid w:val="00056E2D"/>
    <w:rsid w:val="0006032C"/>
    <w:rsid w:val="00061FEC"/>
    <w:rsid w:val="00062609"/>
    <w:rsid w:val="00062878"/>
    <w:rsid w:val="00063BC4"/>
    <w:rsid w:val="0006475F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2D32"/>
    <w:rsid w:val="00073126"/>
    <w:rsid w:val="0007432E"/>
    <w:rsid w:val="0007641E"/>
    <w:rsid w:val="00076C55"/>
    <w:rsid w:val="0007704F"/>
    <w:rsid w:val="00080031"/>
    <w:rsid w:val="000800D2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17B"/>
    <w:rsid w:val="00095222"/>
    <w:rsid w:val="00095638"/>
    <w:rsid w:val="00095DB4"/>
    <w:rsid w:val="0009620E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628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23C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8CE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322"/>
    <w:rsid w:val="0015254F"/>
    <w:rsid w:val="00152742"/>
    <w:rsid w:val="001547EF"/>
    <w:rsid w:val="00154863"/>
    <w:rsid w:val="00154F26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414E"/>
    <w:rsid w:val="00185245"/>
    <w:rsid w:val="00190A85"/>
    <w:rsid w:val="00190D97"/>
    <w:rsid w:val="001916D2"/>
    <w:rsid w:val="00192A4D"/>
    <w:rsid w:val="0019553D"/>
    <w:rsid w:val="0019634C"/>
    <w:rsid w:val="00196A05"/>
    <w:rsid w:val="001A12EF"/>
    <w:rsid w:val="001A220F"/>
    <w:rsid w:val="001A3F10"/>
    <w:rsid w:val="001A4FD2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55F"/>
    <w:rsid w:val="001E067C"/>
    <w:rsid w:val="001E390C"/>
    <w:rsid w:val="001E3A8E"/>
    <w:rsid w:val="001E4B4C"/>
    <w:rsid w:val="001E4DE3"/>
    <w:rsid w:val="001E5255"/>
    <w:rsid w:val="001E537E"/>
    <w:rsid w:val="001E5971"/>
    <w:rsid w:val="001E5D21"/>
    <w:rsid w:val="001E5D2D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711"/>
    <w:rsid w:val="0020289E"/>
    <w:rsid w:val="00202914"/>
    <w:rsid w:val="00202ECC"/>
    <w:rsid w:val="00202FDD"/>
    <w:rsid w:val="002032DB"/>
    <w:rsid w:val="00203A1E"/>
    <w:rsid w:val="002070AF"/>
    <w:rsid w:val="002073FC"/>
    <w:rsid w:val="00210E10"/>
    <w:rsid w:val="00212490"/>
    <w:rsid w:val="00212F20"/>
    <w:rsid w:val="002159F9"/>
    <w:rsid w:val="00215A44"/>
    <w:rsid w:val="00215E71"/>
    <w:rsid w:val="002166E2"/>
    <w:rsid w:val="0021695E"/>
    <w:rsid w:val="002169E3"/>
    <w:rsid w:val="00220589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03DF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12E1"/>
    <w:rsid w:val="002742FF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64D"/>
    <w:rsid w:val="00285913"/>
    <w:rsid w:val="00286186"/>
    <w:rsid w:val="002863E7"/>
    <w:rsid w:val="00286537"/>
    <w:rsid w:val="002869AE"/>
    <w:rsid w:val="00291ABD"/>
    <w:rsid w:val="00292D25"/>
    <w:rsid w:val="00293758"/>
    <w:rsid w:val="00293F0F"/>
    <w:rsid w:val="00294DA4"/>
    <w:rsid w:val="002952B0"/>
    <w:rsid w:val="002952E1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4E00"/>
    <w:rsid w:val="003077E6"/>
    <w:rsid w:val="00310627"/>
    <w:rsid w:val="0031079E"/>
    <w:rsid w:val="00311055"/>
    <w:rsid w:val="00311346"/>
    <w:rsid w:val="00311DF9"/>
    <w:rsid w:val="0031258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2609"/>
    <w:rsid w:val="003340F0"/>
    <w:rsid w:val="00336ADF"/>
    <w:rsid w:val="003373E0"/>
    <w:rsid w:val="0034018B"/>
    <w:rsid w:val="003403A7"/>
    <w:rsid w:val="00340785"/>
    <w:rsid w:val="00340B64"/>
    <w:rsid w:val="00341E31"/>
    <w:rsid w:val="00342E3D"/>
    <w:rsid w:val="00343CC3"/>
    <w:rsid w:val="00343EBF"/>
    <w:rsid w:val="003443C4"/>
    <w:rsid w:val="003448AA"/>
    <w:rsid w:val="00344978"/>
    <w:rsid w:val="00344FDD"/>
    <w:rsid w:val="0034568D"/>
    <w:rsid w:val="003468BE"/>
    <w:rsid w:val="00346C2C"/>
    <w:rsid w:val="0035104B"/>
    <w:rsid w:val="003521DA"/>
    <w:rsid w:val="003526C3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4A2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AF3"/>
    <w:rsid w:val="00397B41"/>
    <w:rsid w:val="003A0766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A88"/>
    <w:rsid w:val="003B7F59"/>
    <w:rsid w:val="003C00E1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569F"/>
    <w:rsid w:val="003C59BA"/>
    <w:rsid w:val="003C7B08"/>
    <w:rsid w:val="003D2B60"/>
    <w:rsid w:val="003D3A10"/>
    <w:rsid w:val="003D3B36"/>
    <w:rsid w:val="003D3CB8"/>
    <w:rsid w:val="003D3D22"/>
    <w:rsid w:val="003D685D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5A2A"/>
    <w:rsid w:val="003E64A1"/>
    <w:rsid w:val="003E7056"/>
    <w:rsid w:val="003E748E"/>
    <w:rsid w:val="003E7F73"/>
    <w:rsid w:val="003F1474"/>
    <w:rsid w:val="003F1D54"/>
    <w:rsid w:val="003F3CF8"/>
    <w:rsid w:val="003F3DAE"/>
    <w:rsid w:val="003F419C"/>
    <w:rsid w:val="003F487D"/>
    <w:rsid w:val="003F70AE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BA6"/>
    <w:rsid w:val="00420D46"/>
    <w:rsid w:val="004220D0"/>
    <w:rsid w:val="00424900"/>
    <w:rsid w:val="004252F0"/>
    <w:rsid w:val="0042733D"/>
    <w:rsid w:val="00427818"/>
    <w:rsid w:val="00427D43"/>
    <w:rsid w:val="004305BE"/>
    <w:rsid w:val="004318EA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A25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652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451"/>
    <w:rsid w:val="00491F03"/>
    <w:rsid w:val="00492726"/>
    <w:rsid w:val="0049277F"/>
    <w:rsid w:val="00492DC3"/>
    <w:rsid w:val="00493656"/>
    <w:rsid w:val="00493805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4D30"/>
    <w:rsid w:val="004B0A45"/>
    <w:rsid w:val="004B1C92"/>
    <w:rsid w:val="004B4751"/>
    <w:rsid w:val="004B7EA5"/>
    <w:rsid w:val="004C050C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0E"/>
    <w:rsid w:val="004D1FE8"/>
    <w:rsid w:val="004D20EC"/>
    <w:rsid w:val="004D2321"/>
    <w:rsid w:val="004D23DC"/>
    <w:rsid w:val="004D3171"/>
    <w:rsid w:val="004D3E3C"/>
    <w:rsid w:val="004D3F12"/>
    <w:rsid w:val="004D4093"/>
    <w:rsid w:val="004D552D"/>
    <w:rsid w:val="004D5857"/>
    <w:rsid w:val="004D7264"/>
    <w:rsid w:val="004E0348"/>
    <w:rsid w:val="004E0A61"/>
    <w:rsid w:val="004E1440"/>
    <w:rsid w:val="004E1555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0B3A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034"/>
    <w:rsid w:val="004F5D98"/>
    <w:rsid w:val="004F7BAC"/>
    <w:rsid w:val="00501007"/>
    <w:rsid w:val="005019F2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03B9"/>
    <w:rsid w:val="00511D50"/>
    <w:rsid w:val="00511DE9"/>
    <w:rsid w:val="00512A26"/>
    <w:rsid w:val="005143E0"/>
    <w:rsid w:val="00516099"/>
    <w:rsid w:val="00516A82"/>
    <w:rsid w:val="00517BC8"/>
    <w:rsid w:val="00520978"/>
    <w:rsid w:val="00522161"/>
    <w:rsid w:val="005226CC"/>
    <w:rsid w:val="005230D1"/>
    <w:rsid w:val="005232E9"/>
    <w:rsid w:val="00523845"/>
    <w:rsid w:val="00524FCE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2CA9"/>
    <w:rsid w:val="0054312E"/>
    <w:rsid w:val="0054460E"/>
    <w:rsid w:val="0054520D"/>
    <w:rsid w:val="00545CDB"/>
    <w:rsid w:val="0054638B"/>
    <w:rsid w:val="005508B4"/>
    <w:rsid w:val="00550A6C"/>
    <w:rsid w:val="00553128"/>
    <w:rsid w:val="005531F3"/>
    <w:rsid w:val="0055435B"/>
    <w:rsid w:val="00555A48"/>
    <w:rsid w:val="00556C0C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3A29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962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5A0B"/>
    <w:rsid w:val="005B60E5"/>
    <w:rsid w:val="005B6FC2"/>
    <w:rsid w:val="005B7DF0"/>
    <w:rsid w:val="005B7EC1"/>
    <w:rsid w:val="005C0EBF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5F72AD"/>
    <w:rsid w:val="006005DD"/>
    <w:rsid w:val="00600E8A"/>
    <w:rsid w:val="00601B87"/>
    <w:rsid w:val="00602E57"/>
    <w:rsid w:val="00603160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17882"/>
    <w:rsid w:val="00621196"/>
    <w:rsid w:val="00622084"/>
    <w:rsid w:val="006224CE"/>
    <w:rsid w:val="00622837"/>
    <w:rsid w:val="006228D0"/>
    <w:rsid w:val="00622B8E"/>
    <w:rsid w:val="00623813"/>
    <w:rsid w:val="006257A4"/>
    <w:rsid w:val="00625E63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3E6E"/>
    <w:rsid w:val="00674A01"/>
    <w:rsid w:val="006765CE"/>
    <w:rsid w:val="006769BB"/>
    <w:rsid w:val="006776D5"/>
    <w:rsid w:val="00677753"/>
    <w:rsid w:val="00677BD4"/>
    <w:rsid w:val="00680AFB"/>
    <w:rsid w:val="006810FC"/>
    <w:rsid w:val="006824CC"/>
    <w:rsid w:val="006832E2"/>
    <w:rsid w:val="00684EE5"/>
    <w:rsid w:val="00685202"/>
    <w:rsid w:val="0068544F"/>
    <w:rsid w:val="006855EB"/>
    <w:rsid w:val="00686A3D"/>
    <w:rsid w:val="006879E9"/>
    <w:rsid w:val="00690B3B"/>
    <w:rsid w:val="006913F1"/>
    <w:rsid w:val="00692659"/>
    <w:rsid w:val="006928B3"/>
    <w:rsid w:val="0069329C"/>
    <w:rsid w:val="006941E1"/>
    <w:rsid w:val="00694447"/>
    <w:rsid w:val="00695363"/>
    <w:rsid w:val="00696640"/>
    <w:rsid w:val="0069768F"/>
    <w:rsid w:val="00697CAB"/>
    <w:rsid w:val="00697CD8"/>
    <w:rsid w:val="006A0AB8"/>
    <w:rsid w:val="006A0D1A"/>
    <w:rsid w:val="006A2D87"/>
    <w:rsid w:val="006A3AA8"/>
    <w:rsid w:val="006A7847"/>
    <w:rsid w:val="006B05A2"/>
    <w:rsid w:val="006B1485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66EE"/>
    <w:rsid w:val="006C7557"/>
    <w:rsid w:val="006D058C"/>
    <w:rsid w:val="006D0FE3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9EF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19D"/>
    <w:rsid w:val="007076AB"/>
    <w:rsid w:val="0071011F"/>
    <w:rsid w:val="007115CE"/>
    <w:rsid w:val="0071169D"/>
    <w:rsid w:val="00711EF5"/>
    <w:rsid w:val="00713123"/>
    <w:rsid w:val="007157B7"/>
    <w:rsid w:val="00716372"/>
    <w:rsid w:val="00717EE7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5132"/>
    <w:rsid w:val="007464A7"/>
    <w:rsid w:val="00747CA7"/>
    <w:rsid w:val="00750DA1"/>
    <w:rsid w:val="0075109B"/>
    <w:rsid w:val="007520A5"/>
    <w:rsid w:val="00753473"/>
    <w:rsid w:val="00757BA5"/>
    <w:rsid w:val="0076009A"/>
    <w:rsid w:val="0076173F"/>
    <w:rsid w:val="0076185F"/>
    <w:rsid w:val="00761E11"/>
    <w:rsid w:val="007620B2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1E86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5BBE"/>
    <w:rsid w:val="007A64FE"/>
    <w:rsid w:val="007A70B2"/>
    <w:rsid w:val="007A7C2A"/>
    <w:rsid w:val="007B03AB"/>
    <w:rsid w:val="007B0C8E"/>
    <w:rsid w:val="007B101A"/>
    <w:rsid w:val="007B1FCC"/>
    <w:rsid w:val="007B20DD"/>
    <w:rsid w:val="007B279F"/>
    <w:rsid w:val="007B4C75"/>
    <w:rsid w:val="007B4E48"/>
    <w:rsid w:val="007B4EB4"/>
    <w:rsid w:val="007B543C"/>
    <w:rsid w:val="007B544A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699F"/>
    <w:rsid w:val="007C7120"/>
    <w:rsid w:val="007D029D"/>
    <w:rsid w:val="007D0948"/>
    <w:rsid w:val="007D0CA1"/>
    <w:rsid w:val="007D181E"/>
    <w:rsid w:val="007D205E"/>
    <w:rsid w:val="007D2BE1"/>
    <w:rsid w:val="007D2E22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26F8"/>
    <w:rsid w:val="007F5688"/>
    <w:rsid w:val="007F5C46"/>
    <w:rsid w:val="007F5EBC"/>
    <w:rsid w:val="007F62AB"/>
    <w:rsid w:val="007F71CE"/>
    <w:rsid w:val="008007BB"/>
    <w:rsid w:val="00800C4C"/>
    <w:rsid w:val="0080136F"/>
    <w:rsid w:val="008030B2"/>
    <w:rsid w:val="00803E0F"/>
    <w:rsid w:val="00804A7A"/>
    <w:rsid w:val="00804E9B"/>
    <w:rsid w:val="0080598D"/>
    <w:rsid w:val="008069EC"/>
    <w:rsid w:val="00807F05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380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2D60"/>
    <w:rsid w:val="00853A41"/>
    <w:rsid w:val="00853D93"/>
    <w:rsid w:val="00854B4A"/>
    <w:rsid w:val="00857F91"/>
    <w:rsid w:val="008610A9"/>
    <w:rsid w:val="008610AD"/>
    <w:rsid w:val="008613E8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6DE1"/>
    <w:rsid w:val="00877610"/>
    <w:rsid w:val="00877C78"/>
    <w:rsid w:val="00877E5F"/>
    <w:rsid w:val="00881C5E"/>
    <w:rsid w:val="008820CE"/>
    <w:rsid w:val="00882392"/>
    <w:rsid w:val="008824A5"/>
    <w:rsid w:val="0088264D"/>
    <w:rsid w:val="00882AB0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A7B52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C4F1C"/>
    <w:rsid w:val="008D0112"/>
    <w:rsid w:val="008D05F9"/>
    <w:rsid w:val="008D0990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1D6"/>
    <w:rsid w:val="008E65F2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51EC"/>
    <w:rsid w:val="008F741B"/>
    <w:rsid w:val="008F7530"/>
    <w:rsid w:val="00901020"/>
    <w:rsid w:val="00901554"/>
    <w:rsid w:val="0090280B"/>
    <w:rsid w:val="00902E7D"/>
    <w:rsid w:val="0090377D"/>
    <w:rsid w:val="009042D9"/>
    <w:rsid w:val="0090430E"/>
    <w:rsid w:val="00904513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B19"/>
    <w:rsid w:val="00931D94"/>
    <w:rsid w:val="009325A5"/>
    <w:rsid w:val="00932B9C"/>
    <w:rsid w:val="00933329"/>
    <w:rsid w:val="00933B18"/>
    <w:rsid w:val="009342B0"/>
    <w:rsid w:val="009350C7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58D9"/>
    <w:rsid w:val="009469D3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57F54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1F00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05D1"/>
    <w:rsid w:val="009A1CD5"/>
    <w:rsid w:val="009A1E0D"/>
    <w:rsid w:val="009A3996"/>
    <w:rsid w:val="009A39AF"/>
    <w:rsid w:val="009A561C"/>
    <w:rsid w:val="009A5808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0353"/>
    <w:rsid w:val="009D28B0"/>
    <w:rsid w:val="009D47AC"/>
    <w:rsid w:val="009D4ADF"/>
    <w:rsid w:val="009D4EF1"/>
    <w:rsid w:val="009D67DC"/>
    <w:rsid w:val="009E058F"/>
    <w:rsid w:val="009E0B1B"/>
    <w:rsid w:val="009E0CD5"/>
    <w:rsid w:val="009E159E"/>
    <w:rsid w:val="009E24C7"/>
    <w:rsid w:val="009E2807"/>
    <w:rsid w:val="009E3A2F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8D2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27D40"/>
    <w:rsid w:val="00A3018C"/>
    <w:rsid w:val="00A304A2"/>
    <w:rsid w:val="00A30C06"/>
    <w:rsid w:val="00A3133C"/>
    <w:rsid w:val="00A31585"/>
    <w:rsid w:val="00A31CDF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4B7D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B70"/>
    <w:rsid w:val="00A55C82"/>
    <w:rsid w:val="00A55F38"/>
    <w:rsid w:val="00A566BF"/>
    <w:rsid w:val="00A567F3"/>
    <w:rsid w:val="00A56877"/>
    <w:rsid w:val="00A569BC"/>
    <w:rsid w:val="00A57422"/>
    <w:rsid w:val="00A603FD"/>
    <w:rsid w:val="00A60623"/>
    <w:rsid w:val="00A61F61"/>
    <w:rsid w:val="00A643B1"/>
    <w:rsid w:val="00A6588E"/>
    <w:rsid w:val="00A65E86"/>
    <w:rsid w:val="00A664B1"/>
    <w:rsid w:val="00A67320"/>
    <w:rsid w:val="00A67771"/>
    <w:rsid w:val="00A715CA"/>
    <w:rsid w:val="00A72A24"/>
    <w:rsid w:val="00A72D10"/>
    <w:rsid w:val="00A72FEB"/>
    <w:rsid w:val="00A730A5"/>
    <w:rsid w:val="00A73B06"/>
    <w:rsid w:val="00A74268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0DF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1671"/>
    <w:rsid w:val="00AA3878"/>
    <w:rsid w:val="00AA405C"/>
    <w:rsid w:val="00AA5870"/>
    <w:rsid w:val="00AA69CA"/>
    <w:rsid w:val="00AA7680"/>
    <w:rsid w:val="00AA77DE"/>
    <w:rsid w:val="00AA7867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77C"/>
    <w:rsid w:val="00AB6BF5"/>
    <w:rsid w:val="00AB7218"/>
    <w:rsid w:val="00AC1343"/>
    <w:rsid w:val="00AC156B"/>
    <w:rsid w:val="00AC15D1"/>
    <w:rsid w:val="00AC160B"/>
    <w:rsid w:val="00AC26BA"/>
    <w:rsid w:val="00AC32C2"/>
    <w:rsid w:val="00AC3F36"/>
    <w:rsid w:val="00AC4B34"/>
    <w:rsid w:val="00AC5E69"/>
    <w:rsid w:val="00AC6AEF"/>
    <w:rsid w:val="00AC7DF8"/>
    <w:rsid w:val="00AD00FB"/>
    <w:rsid w:val="00AD09CF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522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67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3E40"/>
    <w:rsid w:val="00B040AD"/>
    <w:rsid w:val="00B043D2"/>
    <w:rsid w:val="00B04CAF"/>
    <w:rsid w:val="00B04EF0"/>
    <w:rsid w:val="00B076F8"/>
    <w:rsid w:val="00B07AFB"/>
    <w:rsid w:val="00B07CF7"/>
    <w:rsid w:val="00B07EC1"/>
    <w:rsid w:val="00B107C3"/>
    <w:rsid w:val="00B10F67"/>
    <w:rsid w:val="00B11677"/>
    <w:rsid w:val="00B1294B"/>
    <w:rsid w:val="00B12ECB"/>
    <w:rsid w:val="00B13CC8"/>
    <w:rsid w:val="00B13D8C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77F"/>
    <w:rsid w:val="00B36904"/>
    <w:rsid w:val="00B36AAD"/>
    <w:rsid w:val="00B36C15"/>
    <w:rsid w:val="00B36C9B"/>
    <w:rsid w:val="00B3772C"/>
    <w:rsid w:val="00B37F10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0E7F"/>
    <w:rsid w:val="00B61EE9"/>
    <w:rsid w:val="00B6367A"/>
    <w:rsid w:val="00B649D4"/>
    <w:rsid w:val="00B65266"/>
    <w:rsid w:val="00B66330"/>
    <w:rsid w:val="00B66C3F"/>
    <w:rsid w:val="00B678C6"/>
    <w:rsid w:val="00B70142"/>
    <w:rsid w:val="00B70E08"/>
    <w:rsid w:val="00B71051"/>
    <w:rsid w:val="00B712BE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0483"/>
    <w:rsid w:val="00BA3A6B"/>
    <w:rsid w:val="00BA4F64"/>
    <w:rsid w:val="00BA5B83"/>
    <w:rsid w:val="00BA5BA8"/>
    <w:rsid w:val="00BA5C10"/>
    <w:rsid w:val="00BA5F9D"/>
    <w:rsid w:val="00BA61CF"/>
    <w:rsid w:val="00BA7888"/>
    <w:rsid w:val="00BA7B87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A51"/>
    <w:rsid w:val="00BC7B43"/>
    <w:rsid w:val="00BD0A1C"/>
    <w:rsid w:val="00BD0C56"/>
    <w:rsid w:val="00BD1309"/>
    <w:rsid w:val="00BD25C1"/>
    <w:rsid w:val="00BD2BA6"/>
    <w:rsid w:val="00BD38A9"/>
    <w:rsid w:val="00BD3D06"/>
    <w:rsid w:val="00BD456A"/>
    <w:rsid w:val="00BD4586"/>
    <w:rsid w:val="00BD6727"/>
    <w:rsid w:val="00BE14BB"/>
    <w:rsid w:val="00BE203C"/>
    <w:rsid w:val="00BE34BF"/>
    <w:rsid w:val="00BE366C"/>
    <w:rsid w:val="00BE36EA"/>
    <w:rsid w:val="00BE3ECB"/>
    <w:rsid w:val="00BE4B2D"/>
    <w:rsid w:val="00BE4C18"/>
    <w:rsid w:val="00BE5529"/>
    <w:rsid w:val="00BE6808"/>
    <w:rsid w:val="00BE6BBF"/>
    <w:rsid w:val="00BE75BF"/>
    <w:rsid w:val="00BE79B6"/>
    <w:rsid w:val="00BF0A0D"/>
    <w:rsid w:val="00BF0A9B"/>
    <w:rsid w:val="00BF0D01"/>
    <w:rsid w:val="00BF1B8A"/>
    <w:rsid w:val="00BF1C30"/>
    <w:rsid w:val="00BF35B5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5FCE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4CAF"/>
    <w:rsid w:val="00C35515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9C5"/>
    <w:rsid w:val="00C65B44"/>
    <w:rsid w:val="00C65FC2"/>
    <w:rsid w:val="00C66ED7"/>
    <w:rsid w:val="00C67874"/>
    <w:rsid w:val="00C67D4C"/>
    <w:rsid w:val="00C7156A"/>
    <w:rsid w:val="00C7373D"/>
    <w:rsid w:val="00C74A2C"/>
    <w:rsid w:val="00C76DAA"/>
    <w:rsid w:val="00C76E8E"/>
    <w:rsid w:val="00C76EB1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811"/>
    <w:rsid w:val="00C82E41"/>
    <w:rsid w:val="00C837B3"/>
    <w:rsid w:val="00C8491F"/>
    <w:rsid w:val="00C859F0"/>
    <w:rsid w:val="00C85A67"/>
    <w:rsid w:val="00C85A9A"/>
    <w:rsid w:val="00C85E0B"/>
    <w:rsid w:val="00C86241"/>
    <w:rsid w:val="00C86261"/>
    <w:rsid w:val="00C87C80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0BE6"/>
    <w:rsid w:val="00CA174D"/>
    <w:rsid w:val="00CA1993"/>
    <w:rsid w:val="00CA1DF7"/>
    <w:rsid w:val="00CA209B"/>
    <w:rsid w:val="00CA2565"/>
    <w:rsid w:val="00CA2A91"/>
    <w:rsid w:val="00CA3A13"/>
    <w:rsid w:val="00CA3E55"/>
    <w:rsid w:val="00CA4CED"/>
    <w:rsid w:val="00CA4D7D"/>
    <w:rsid w:val="00CA6417"/>
    <w:rsid w:val="00CA6C08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C7CF0"/>
    <w:rsid w:val="00CD02A0"/>
    <w:rsid w:val="00CD02CB"/>
    <w:rsid w:val="00CD1474"/>
    <w:rsid w:val="00CD1E23"/>
    <w:rsid w:val="00CD1EE5"/>
    <w:rsid w:val="00CD3900"/>
    <w:rsid w:val="00CD3DCE"/>
    <w:rsid w:val="00CD3E49"/>
    <w:rsid w:val="00CD4C92"/>
    <w:rsid w:val="00CD5156"/>
    <w:rsid w:val="00CD677C"/>
    <w:rsid w:val="00CE0312"/>
    <w:rsid w:val="00CE10D8"/>
    <w:rsid w:val="00CE3764"/>
    <w:rsid w:val="00CE4196"/>
    <w:rsid w:val="00CE5F8C"/>
    <w:rsid w:val="00CF077E"/>
    <w:rsid w:val="00CF0B90"/>
    <w:rsid w:val="00CF0E67"/>
    <w:rsid w:val="00CF1077"/>
    <w:rsid w:val="00CF1DD9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05F"/>
    <w:rsid w:val="00D125A6"/>
    <w:rsid w:val="00D12F39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52C9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5FC3"/>
    <w:rsid w:val="00D36BEC"/>
    <w:rsid w:val="00D374E2"/>
    <w:rsid w:val="00D375C1"/>
    <w:rsid w:val="00D379AF"/>
    <w:rsid w:val="00D37C01"/>
    <w:rsid w:val="00D408A1"/>
    <w:rsid w:val="00D40B19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8A6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577CF"/>
    <w:rsid w:val="00D6133B"/>
    <w:rsid w:val="00D61381"/>
    <w:rsid w:val="00D623CC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715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A10"/>
    <w:rsid w:val="00DA57AC"/>
    <w:rsid w:val="00DA59B9"/>
    <w:rsid w:val="00DA6790"/>
    <w:rsid w:val="00DA7114"/>
    <w:rsid w:val="00DB077E"/>
    <w:rsid w:val="00DB1B38"/>
    <w:rsid w:val="00DB3CA9"/>
    <w:rsid w:val="00DB3F5B"/>
    <w:rsid w:val="00DB665F"/>
    <w:rsid w:val="00DB6F15"/>
    <w:rsid w:val="00DB705D"/>
    <w:rsid w:val="00DC08E8"/>
    <w:rsid w:val="00DC0EC4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1588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0A7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464F"/>
    <w:rsid w:val="00E55179"/>
    <w:rsid w:val="00E55CDB"/>
    <w:rsid w:val="00E562DB"/>
    <w:rsid w:val="00E578DD"/>
    <w:rsid w:val="00E57903"/>
    <w:rsid w:val="00E57A60"/>
    <w:rsid w:val="00E606EF"/>
    <w:rsid w:val="00E61337"/>
    <w:rsid w:val="00E61A8E"/>
    <w:rsid w:val="00E61B19"/>
    <w:rsid w:val="00E626AF"/>
    <w:rsid w:val="00E62B67"/>
    <w:rsid w:val="00E62C0B"/>
    <w:rsid w:val="00E63116"/>
    <w:rsid w:val="00E6322D"/>
    <w:rsid w:val="00E6429C"/>
    <w:rsid w:val="00E64589"/>
    <w:rsid w:val="00E655F1"/>
    <w:rsid w:val="00E65BEB"/>
    <w:rsid w:val="00E7095C"/>
    <w:rsid w:val="00E712CB"/>
    <w:rsid w:val="00E73CA6"/>
    <w:rsid w:val="00E75FDE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6FD"/>
    <w:rsid w:val="00EC2705"/>
    <w:rsid w:val="00EC3034"/>
    <w:rsid w:val="00EC4D08"/>
    <w:rsid w:val="00EC6711"/>
    <w:rsid w:val="00EC7CA2"/>
    <w:rsid w:val="00ED0DFE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48C2"/>
    <w:rsid w:val="00EE5C49"/>
    <w:rsid w:val="00EE6059"/>
    <w:rsid w:val="00EE6854"/>
    <w:rsid w:val="00EE7679"/>
    <w:rsid w:val="00EF0152"/>
    <w:rsid w:val="00EF041D"/>
    <w:rsid w:val="00EF18B7"/>
    <w:rsid w:val="00EF22C5"/>
    <w:rsid w:val="00EF3529"/>
    <w:rsid w:val="00EF4877"/>
    <w:rsid w:val="00EF4B28"/>
    <w:rsid w:val="00EF5EDC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4F4E"/>
    <w:rsid w:val="00F15446"/>
    <w:rsid w:val="00F156CA"/>
    <w:rsid w:val="00F1650E"/>
    <w:rsid w:val="00F17AF0"/>
    <w:rsid w:val="00F17B71"/>
    <w:rsid w:val="00F208B8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087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096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6698"/>
    <w:rsid w:val="00F67FA6"/>
    <w:rsid w:val="00F70A78"/>
    <w:rsid w:val="00F70BB1"/>
    <w:rsid w:val="00F71050"/>
    <w:rsid w:val="00F73CB8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485"/>
    <w:rsid w:val="00F8653B"/>
    <w:rsid w:val="00F8761F"/>
    <w:rsid w:val="00F90689"/>
    <w:rsid w:val="00F90B52"/>
    <w:rsid w:val="00F9151B"/>
    <w:rsid w:val="00F9282C"/>
    <w:rsid w:val="00F92EFF"/>
    <w:rsid w:val="00F93999"/>
    <w:rsid w:val="00F9491C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973"/>
    <w:rsid w:val="00FA6B53"/>
    <w:rsid w:val="00FB154F"/>
    <w:rsid w:val="00FB2557"/>
    <w:rsid w:val="00FB5670"/>
    <w:rsid w:val="00FB724F"/>
    <w:rsid w:val="00FC00E2"/>
    <w:rsid w:val="00FC0A74"/>
    <w:rsid w:val="00FC1080"/>
    <w:rsid w:val="00FC12C9"/>
    <w:rsid w:val="00FC2634"/>
    <w:rsid w:val="00FC2CCF"/>
    <w:rsid w:val="00FC367A"/>
    <w:rsid w:val="00FC5B50"/>
    <w:rsid w:val="00FC79E4"/>
    <w:rsid w:val="00FC7DC2"/>
    <w:rsid w:val="00FC7EB7"/>
    <w:rsid w:val="00FD050C"/>
    <w:rsid w:val="00FD0FA3"/>
    <w:rsid w:val="00FD1C91"/>
    <w:rsid w:val="00FD2803"/>
    <w:rsid w:val="00FD2E8C"/>
    <w:rsid w:val="00FD3AAA"/>
    <w:rsid w:val="00FD5895"/>
    <w:rsid w:val="00FD6074"/>
    <w:rsid w:val="00FD6CFF"/>
    <w:rsid w:val="00FE1AB9"/>
    <w:rsid w:val="00FE2343"/>
    <w:rsid w:val="00FE39E3"/>
    <w:rsid w:val="00FE4D93"/>
    <w:rsid w:val="00FE5EF1"/>
    <w:rsid w:val="00FF0740"/>
    <w:rsid w:val="00FF07B3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13DB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FB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CD602E-ED3D-49D8-B6EF-949AC91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19</Pages>
  <Words>4639</Words>
  <Characters>25518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316</cp:revision>
  <dcterms:created xsi:type="dcterms:W3CDTF">2022-05-03T10:45:00Z</dcterms:created>
  <dcterms:modified xsi:type="dcterms:W3CDTF">2022-09-05T07:11:00Z</dcterms:modified>
</cp:coreProperties>
</file>